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754D3" w14:textId="5FA4350D" w:rsidR="005F31CA" w:rsidRPr="005F31CA" w:rsidRDefault="00C30D11" w:rsidP="005F31CA">
      <w:pPr>
        <w:spacing w:before="100" w:beforeAutospacing="1" w:after="100" w:afterAutospacing="1" w:line="240" w:lineRule="auto"/>
        <w:jc w:val="both"/>
        <w:outlineLvl w:val="0"/>
        <w:rPr>
          <w:rFonts w:ascii="Times New Roman" w:eastAsia="Times New Roman" w:hAnsi="Times New Roman"/>
          <w:bCs/>
          <w:sz w:val="24"/>
          <w:szCs w:val="24"/>
          <w:lang w:eastAsia="tr-TR"/>
        </w:rPr>
      </w:pPr>
      <w:r w:rsidRPr="005F31CA">
        <w:rPr>
          <w:rFonts w:ascii="Times New Roman" w:eastAsia="Times New Roman" w:hAnsi="Times New Roman"/>
          <w:bCs/>
          <w:sz w:val="24"/>
          <w:szCs w:val="24"/>
          <w:lang w:eastAsia="tr-TR"/>
        </w:rPr>
        <w:t xml:space="preserve">Bu talimatın amacı; Bursa Uludağ Üniversitesi yerleşkelerinde bulunan kazan dairelerinin güvenli işletilmesini sağlamak, çalışanların kendisinin ve çevresindekilerin sağlık ve güvenliğini tehlikeye atmayacak biçimde faaliyetlerin yürütülmesini temin etmek ve olası risklere karşı uyulması gereken önlemleri belirlemektir. Bu talimat; katı, sıvı ve gaz yakıtlı kazan sistemlerini, kazan dairelerinde görev yapan personeli, kullanılan </w:t>
      </w:r>
      <w:proofErr w:type="gramStart"/>
      <w:r w:rsidRPr="005F31CA">
        <w:rPr>
          <w:rFonts w:ascii="Times New Roman" w:eastAsia="Times New Roman" w:hAnsi="Times New Roman"/>
          <w:bCs/>
          <w:sz w:val="24"/>
          <w:szCs w:val="24"/>
          <w:lang w:eastAsia="tr-TR"/>
        </w:rPr>
        <w:t>ekipmanları</w:t>
      </w:r>
      <w:proofErr w:type="gramEnd"/>
      <w:r w:rsidRPr="005F31CA">
        <w:rPr>
          <w:rFonts w:ascii="Times New Roman" w:eastAsia="Times New Roman" w:hAnsi="Times New Roman"/>
          <w:bCs/>
          <w:sz w:val="24"/>
          <w:szCs w:val="24"/>
          <w:lang w:eastAsia="tr-TR"/>
        </w:rPr>
        <w:t xml:space="preserve"> ve emniyet tedbirlerini kapsar</w:t>
      </w:r>
      <w:r w:rsidR="005F31CA" w:rsidRPr="005F31CA">
        <w:rPr>
          <w:rFonts w:ascii="Times New Roman" w:eastAsia="Times New Roman" w:hAnsi="Times New Roman"/>
          <w:bCs/>
          <w:sz w:val="24"/>
          <w:szCs w:val="24"/>
          <w:lang w:eastAsia="tr-TR"/>
        </w:rPr>
        <w:t>.</w:t>
      </w:r>
    </w:p>
    <w:p w14:paraId="3BFAEFFC" w14:textId="09D7FED9" w:rsidR="005F31CA" w:rsidRPr="00C30D11" w:rsidRDefault="006008CE" w:rsidP="005F31CA">
      <w:pPr>
        <w:spacing w:before="100" w:beforeAutospacing="1" w:after="100" w:afterAutospacing="1" w:line="240" w:lineRule="auto"/>
        <w:outlineLvl w:val="0"/>
        <w:rPr>
          <w:rFonts w:ascii="Times New Roman" w:eastAsia="Times New Roman" w:hAnsi="Times New Roman"/>
          <w:b/>
          <w:bCs/>
          <w:kern w:val="36"/>
          <w:sz w:val="28"/>
          <w:szCs w:val="48"/>
          <w:lang w:eastAsia="tr-TR"/>
        </w:rPr>
      </w:pPr>
      <w:r>
        <w:rPr>
          <w:rFonts w:ascii="Times New Roman" w:eastAsia="Times New Roman" w:hAnsi="Times New Roman"/>
          <w:b/>
          <w:bCs/>
          <w:kern w:val="36"/>
          <w:sz w:val="28"/>
          <w:szCs w:val="48"/>
          <w:lang w:eastAsia="tr-TR"/>
        </w:rPr>
        <w:t xml:space="preserve">GÜVENLİ </w:t>
      </w:r>
      <w:r w:rsidR="005F31CA" w:rsidRPr="00C30D11">
        <w:rPr>
          <w:rFonts w:ascii="Times New Roman" w:eastAsia="Times New Roman" w:hAnsi="Times New Roman"/>
          <w:b/>
          <w:bCs/>
          <w:kern w:val="36"/>
          <w:sz w:val="28"/>
          <w:szCs w:val="48"/>
          <w:lang w:eastAsia="tr-TR"/>
        </w:rPr>
        <w:t xml:space="preserve">İŞLETİM </w:t>
      </w:r>
      <w:r>
        <w:rPr>
          <w:rFonts w:ascii="Times New Roman" w:eastAsia="Times New Roman" w:hAnsi="Times New Roman"/>
          <w:b/>
          <w:bCs/>
          <w:kern w:val="36"/>
          <w:sz w:val="28"/>
          <w:szCs w:val="48"/>
          <w:lang w:eastAsia="tr-TR"/>
        </w:rPr>
        <w:t>KURALLARI</w:t>
      </w:r>
    </w:p>
    <w:p w14:paraId="7D6C5EC6"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dairelerinde yalnızca yetkili ve eğitimli personel görev yapar. </w:t>
      </w:r>
    </w:p>
    <w:p w14:paraId="417CC638"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sistemleri yalnızca ilgili yeterlilik ve sertifikalara sahip personel tarafından işletilir. </w:t>
      </w:r>
    </w:p>
    <w:p w14:paraId="6ACD2895"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Yetkisiz kişilerin kazan dairesine girmesine izin verilmez. </w:t>
      </w:r>
    </w:p>
    <w:p w14:paraId="5B9ADEF4"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daireleri temiz, düzenli ve güvenli şekilde tutulur. </w:t>
      </w:r>
    </w:p>
    <w:p w14:paraId="5F68162C"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dairelerinde yanıcı, parlayıcı ve gereksiz malzeme bulundurulmaz. </w:t>
      </w:r>
    </w:p>
    <w:p w14:paraId="37278687"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dairesi kapıları, acil çıkışlar ve geçiş alanları kapatılmaz. </w:t>
      </w:r>
    </w:p>
    <w:p w14:paraId="0260BC24"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dairesinde yeterli havalandırma sağlanır. </w:t>
      </w:r>
    </w:p>
    <w:p w14:paraId="541E7569"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Doğalgaz kullanılan sistemlerde gaz algılama sistemleri çalışır durumda bulundurulur. </w:t>
      </w:r>
    </w:p>
    <w:p w14:paraId="2F8B302A"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Gaz ana kesme vanalarının ve ana elektrik şalterlerinin erişilebilir olması sağlanır. </w:t>
      </w:r>
    </w:p>
    <w:p w14:paraId="09C37EC6"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Elektrik panoları kilitli tutulur ve pano önleri kapatılmaz. </w:t>
      </w:r>
    </w:p>
    <w:p w14:paraId="2BE3184B"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Elektrik panoları önünde yalıtkan paspas bulundurulur. </w:t>
      </w:r>
    </w:p>
    <w:p w14:paraId="4227CF16"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Elektrik tesisatı, topraklama sistemi ve kaçak akım koruma sistemleri çalışır durumda tutulur. </w:t>
      </w:r>
    </w:p>
    <w:p w14:paraId="0C4050AB"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Hasarlı kablo, priz, fiş ve elektrik </w:t>
      </w:r>
      <w:proofErr w:type="gramStart"/>
      <w:r w:rsidRPr="00C30D11">
        <w:rPr>
          <w:rFonts w:ascii="Times New Roman" w:eastAsia="Times New Roman" w:hAnsi="Times New Roman"/>
          <w:sz w:val="24"/>
          <w:szCs w:val="24"/>
          <w:lang w:eastAsia="tr-TR"/>
        </w:rPr>
        <w:t>ekipmanları</w:t>
      </w:r>
      <w:proofErr w:type="gramEnd"/>
      <w:r w:rsidRPr="00C30D11">
        <w:rPr>
          <w:rFonts w:ascii="Times New Roman" w:eastAsia="Times New Roman" w:hAnsi="Times New Roman"/>
          <w:sz w:val="24"/>
          <w:szCs w:val="24"/>
          <w:lang w:eastAsia="tr-TR"/>
        </w:rPr>
        <w:t xml:space="preserve"> kullanılmaz. </w:t>
      </w:r>
    </w:p>
    <w:p w14:paraId="1A636326"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kompresör ve basınçlı </w:t>
      </w:r>
      <w:proofErr w:type="gramStart"/>
      <w:r w:rsidRPr="00C30D11">
        <w:rPr>
          <w:rFonts w:ascii="Times New Roman" w:eastAsia="Times New Roman" w:hAnsi="Times New Roman"/>
          <w:sz w:val="24"/>
          <w:szCs w:val="24"/>
          <w:lang w:eastAsia="tr-TR"/>
        </w:rPr>
        <w:t>ekipmanların</w:t>
      </w:r>
      <w:proofErr w:type="gramEnd"/>
      <w:r w:rsidRPr="00C30D11">
        <w:rPr>
          <w:rFonts w:ascii="Times New Roman" w:eastAsia="Times New Roman" w:hAnsi="Times New Roman"/>
          <w:sz w:val="24"/>
          <w:szCs w:val="24"/>
          <w:lang w:eastAsia="tr-TR"/>
        </w:rPr>
        <w:t xml:space="preserve"> periyodik kontrolleri süresinde yaptırılır. </w:t>
      </w:r>
    </w:p>
    <w:p w14:paraId="71DF7707"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Kazanlar üzerinde kimlik, teknik bilgi ve kontrol bilgileri bulundurulur. </w:t>
      </w:r>
    </w:p>
    <w:p w14:paraId="24E639A9"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Kazanlara ait bakım, kontrol ve işletme kayıtları düzenli olarak tutulur. </w:t>
      </w:r>
    </w:p>
    <w:p w14:paraId="2F3ED473"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sistemleri düzenli olarak gözle kontrol edilir. </w:t>
      </w:r>
    </w:p>
    <w:p w14:paraId="18690144"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Emniyet </w:t>
      </w:r>
      <w:proofErr w:type="spellStart"/>
      <w:r w:rsidRPr="00C30D11">
        <w:rPr>
          <w:rFonts w:ascii="Times New Roman" w:eastAsia="Times New Roman" w:hAnsi="Times New Roman"/>
          <w:sz w:val="24"/>
          <w:szCs w:val="24"/>
          <w:lang w:eastAsia="tr-TR"/>
        </w:rPr>
        <w:t>ventilleri</w:t>
      </w:r>
      <w:proofErr w:type="spellEnd"/>
      <w:r w:rsidRPr="00C30D11">
        <w:rPr>
          <w:rFonts w:ascii="Times New Roman" w:eastAsia="Times New Roman" w:hAnsi="Times New Roman"/>
          <w:sz w:val="24"/>
          <w:szCs w:val="24"/>
          <w:lang w:eastAsia="tr-TR"/>
        </w:rPr>
        <w:t xml:space="preserve">, göstergeler ve güvenlik sistemleri kontrol edilir. </w:t>
      </w:r>
    </w:p>
    <w:p w14:paraId="0F625E1B"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Basınç ve sıcaklık göstergeleri çalışır durumda tutulur. </w:t>
      </w:r>
    </w:p>
    <w:p w14:paraId="4BC0E176"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Arızalı, güvenli olmayan veya kontrol süresi geçmiş </w:t>
      </w:r>
      <w:proofErr w:type="gramStart"/>
      <w:r w:rsidRPr="00C30D11">
        <w:rPr>
          <w:rFonts w:ascii="Times New Roman" w:eastAsia="Times New Roman" w:hAnsi="Times New Roman"/>
          <w:sz w:val="24"/>
          <w:szCs w:val="24"/>
          <w:lang w:eastAsia="tr-TR"/>
        </w:rPr>
        <w:t>ekipmanlar</w:t>
      </w:r>
      <w:proofErr w:type="gramEnd"/>
      <w:r w:rsidRPr="00C30D11">
        <w:rPr>
          <w:rFonts w:ascii="Times New Roman" w:eastAsia="Times New Roman" w:hAnsi="Times New Roman"/>
          <w:sz w:val="24"/>
          <w:szCs w:val="24"/>
          <w:lang w:eastAsia="tr-TR"/>
        </w:rPr>
        <w:t xml:space="preserve"> kullanılmaz. </w:t>
      </w:r>
    </w:p>
    <w:p w14:paraId="419659CA"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Yakıt sistemlerinde kaçak, sızıntı ve uygunsuzluk bulunmasına izin verilmez. </w:t>
      </w:r>
    </w:p>
    <w:p w14:paraId="3FFF5FC4"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Yakıt dökülmelerine karşı gerekli önlemler alınır. </w:t>
      </w:r>
    </w:p>
    <w:p w14:paraId="4309C3AF"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Drenaj sistemlerinin çalışır durumda olması sağlanır. </w:t>
      </w:r>
    </w:p>
    <w:p w14:paraId="68A4F679"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dairesinde uygun tip ve yeterli sayıda yangın söndürme </w:t>
      </w:r>
      <w:proofErr w:type="gramStart"/>
      <w:r w:rsidRPr="00C30D11">
        <w:rPr>
          <w:rFonts w:ascii="Times New Roman" w:eastAsia="Times New Roman" w:hAnsi="Times New Roman"/>
          <w:sz w:val="24"/>
          <w:szCs w:val="24"/>
          <w:lang w:eastAsia="tr-TR"/>
        </w:rPr>
        <w:t>ekipmanı</w:t>
      </w:r>
      <w:proofErr w:type="gramEnd"/>
      <w:r w:rsidRPr="00C30D11">
        <w:rPr>
          <w:rFonts w:ascii="Times New Roman" w:eastAsia="Times New Roman" w:hAnsi="Times New Roman"/>
          <w:sz w:val="24"/>
          <w:szCs w:val="24"/>
          <w:lang w:eastAsia="tr-TR"/>
        </w:rPr>
        <w:t xml:space="preserve"> bulundurulur. </w:t>
      </w:r>
    </w:p>
    <w:p w14:paraId="1B90815C"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Yangın söndürme </w:t>
      </w:r>
      <w:proofErr w:type="gramStart"/>
      <w:r w:rsidRPr="00C30D11">
        <w:rPr>
          <w:rFonts w:ascii="Times New Roman" w:eastAsia="Times New Roman" w:hAnsi="Times New Roman"/>
          <w:sz w:val="24"/>
          <w:szCs w:val="24"/>
          <w:lang w:eastAsia="tr-TR"/>
        </w:rPr>
        <w:t>ekipmanlarının</w:t>
      </w:r>
      <w:proofErr w:type="gramEnd"/>
      <w:r w:rsidRPr="00C30D11">
        <w:rPr>
          <w:rFonts w:ascii="Times New Roman" w:eastAsia="Times New Roman" w:hAnsi="Times New Roman"/>
          <w:sz w:val="24"/>
          <w:szCs w:val="24"/>
          <w:lang w:eastAsia="tr-TR"/>
        </w:rPr>
        <w:t xml:space="preserve"> önü kapatılmaz. </w:t>
      </w:r>
    </w:p>
    <w:p w14:paraId="11BF7480"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Sigara içilmez ve açık alev kullanılmaz. </w:t>
      </w:r>
    </w:p>
    <w:p w14:paraId="78E51050"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“Yanıcı Madde”, “Sigara İçilmez”, “Ateşle Yaklaşma” ve benzeri uyarı levhaları görünür şekilde bulundurulur. </w:t>
      </w:r>
    </w:p>
    <w:p w14:paraId="06AFC7A6"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proofErr w:type="spellStart"/>
      <w:r w:rsidRPr="00C30D11">
        <w:rPr>
          <w:rFonts w:ascii="Times New Roman" w:eastAsia="Times New Roman" w:hAnsi="Times New Roman"/>
          <w:sz w:val="24"/>
          <w:szCs w:val="24"/>
          <w:lang w:eastAsia="tr-TR"/>
        </w:rPr>
        <w:t>Etanj</w:t>
      </w:r>
      <w:proofErr w:type="spellEnd"/>
      <w:r w:rsidRPr="00C30D11">
        <w:rPr>
          <w:rFonts w:ascii="Times New Roman" w:eastAsia="Times New Roman" w:hAnsi="Times New Roman"/>
          <w:sz w:val="24"/>
          <w:szCs w:val="24"/>
          <w:lang w:eastAsia="tr-TR"/>
        </w:rPr>
        <w:t xml:space="preserve"> ve gerekli yerlerde </w:t>
      </w:r>
      <w:proofErr w:type="spellStart"/>
      <w:r w:rsidRPr="00C30D11">
        <w:rPr>
          <w:rFonts w:ascii="Times New Roman" w:eastAsia="Times New Roman" w:hAnsi="Times New Roman"/>
          <w:sz w:val="24"/>
          <w:szCs w:val="24"/>
          <w:lang w:eastAsia="tr-TR"/>
        </w:rPr>
        <w:t>ex-proof</w:t>
      </w:r>
      <w:proofErr w:type="spellEnd"/>
      <w:r w:rsidRPr="00C30D11">
        <w:rPr>
          <w:rFonts w:ascii="Times New Roman" w:eastAsia="Times New Roman" w:hAnsi="Times New Roman"/>
          <w:sz w:val="24"/>
          <w:szCs w:val="24"/>
          <w:lang w:eastAsia="tr-TR"/>
        </w:rPr>
        <w:t xml:space="preserve"> özellikte </w:t>
      </w:r>
      <w:proofErr w:type="gramStart"/>
      <w:r w:rsidRPr="00C30D11">
        <w:rPr>
          <w:rFonts w:ascii="Times New Roman" w:eastAsia="Times New Roman" w:hAnsi="Times New Roman"/>
          <w:sz w:val="24"/>
          <w:szCs w:val="24"/>
          <w:lang w:eastAsia="tr-TR"/>
        </w:rPr>
        <w:t>ekipman</w:t>
      </w:r>
      <w:proofErr w:type="gramEnd"/>
      <w:r w:rsidRPr="00C30D11">
        <w:rPr>
          <w:rFonts w:ascii="Times New Roman" w:eastAsia="Times New Roman" w:hAnsi="Times New Roman"/>
          <w:sz w:val="24"/>
          <w:szCs w:val="24"/>
          <w:lang w:eastAsia="tr-TR"/>
        </w:rPr>
        <w:t xml:space="preserve"> kullanılır. </w:t>
      </w:r>
    </w:p>
    <w:p w14:paraId="208AE514"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Kazan dairesinde yeterli aydınlatma sağlanır. </w:t>
      </w:r>
    </w:p>
    <w:p w14:paraId="0B82E578"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Çalışma sırasında uygun kişisel koruyucu donanımlar kullanılır. </w:t>
      </w:r>
    </w:p>
    <w:p w14:paraId="37A9DEB9"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Bakım ve onarım işlemleri öncesinde gerekli enerji kesme ve güvenlik önlemleri uygulanır. </w:t>
      </w:r>
    </w:p>
    <w:p w14:paraId="0AD2268B"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Gaz kaçağı, yangın, basınç artışı veya benzeri acil durumlarda sistem güvenli şekilde durdurulur ve ilgili birimlere haber verilir. </w:t>
      </w:r>
    </w:p>
    <w:p w14:paraId="3B1D52FA" w14:textId="77777777" w:rsidR="00C30D11" w:rsidRPr="00C30D11" w:rsidRDefault="00C30D11" w:rsidP="00C30D11">
      <w:pPr>
        <w:numPr>
          <w:ilvl w:val="0"/>
          <w:numId w:val="18"/>
        </w:numPr>
        <w:spacing w:before="100" w:beforeAutospacing="1" w:after="100" w:afterAutospacing="1" w:line="240" w:lineRule="auto"/>
        <w:rPr>
          <w:rFonts w:ascii="Times New Roman" w:eastAsia="Times New Roman" w:hAnsi="Times New Roman"/>
          <w:sz w:val="24"/>
          <w:szCs w:val="24"/>
          <w:lang w:eastAsia="tr-TR"/>
        </w:rPr>
      </w:pPr>
      <w:r w:rsidRPr="00C30D11">
        <w:rPr>
          <w:rFonts w:ascii="Times New Roman" w:eastAsia="Times New Roman" w:hAnsi="Times New Roman"/>
          <w:sz w:val="24"/>
          <w:szCs w:val="24"/>
          <w:lang w:eastAsia="tr-TR"/>
        </w:rPr>
        <w:t xml:space="preserve">Arıza, uygunsuzluk, iş kazası ve ramak kala durumları ilgili birimlere bildirilir. </w:t>
      </w:r>
    </w:p>
    <w:p w14:paraId="12D143EA" w14:textId="006C1B20" w:rsidR="009C6CC5" w:rsidRPr="00C30D11" w:rsidRDefault="00C30D11" w:rsidP="00EA2500">
      <w:pPr>
        <w:numPr>
          <w:ilvl w:val="0"/>
          <w:numId w:val="18"/>
        </w:numPr>
        <w:spacing w:before="100" w:beforeAutospacing="1" w:after="100" w:afterAutospacing="1" w:line="240" w:lineRule="auto"/>
      </w:pPr>
      <w:r w:rsidRPr="00C30D11">
        <w:rPr>
          <w:rFonts w:ascii="Times New Roman" w:eastAsia="Times New Roman" w:hAnsi="Times New Roman"/>
          <w:sz w:val="24"/>
          <w:szCs w:val="24"/>
          <w:lang w:eastAsia="tr-TR"/>
        </w:rPr>
        <w:t>İş sağlığı ve güvenliği ile ilgili yürürlükte bulunan mevzuat, standartlar, kurum kuralları ve ilgili talimatlara uygun hareket edilir.</w:t>
      </w:r>
      <w:bookmarkStart w:id="0" w:name="_GoBack"/>
      <w:bookmarkEnd w:id="0"/>
    </w:p>
    <w:sectPr w:rsidR="009C6CC5" w:rsidRPr="00C30D11" w:rsidSect="001E6F67">
      <w:headerReference w:type="default" r:id="rId8"/>
      <w:footerReference w:type="default" r:id="rId9"/>
      <w:pgSz w:w="12240" w:h="15840"/>
      <w:pgMar w:top="1418" w:right="1041" w:bottom="1417" w:left="1418" w:header="426" w:footer="268"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C91E6" w14:textId="77777777" w:rsidR="0020437C" w:rsidRDefault="0020437C" w:rsidP="006D249B">
      <w:pPr>
        <w:spacing w:after="0" w:line="240" w:lineRule="auto"/>
      </w:pPr>
      <w:r>
        <w:separator/>
      </w:r>
    </w:p>
  </w:endnote>
  <w:endnote w:type="continuationSeparator" w:id="0">
    <w:p w14:paraId="715413F8" w14:textId="77777777" w:rsidR="0020437C" w:rsidRDefault="0020437C" w:rsidP="006D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04" w:type="pct"/>
      <w:tblInd w:w="-459" w:type="dxa"/>
      <w:tblLook w:val="04A0" w:firstRow="1" w:lastRow="0" w:firstColumn="1" w:lastColumn="0" w:noHBand="0" w:noVBand="1"/>
    </w:tblPr>
    <w:tblGrid>
      <w:gridCol w:w="4216"/>
      <w:gridCol w:w="2823"/>
      <w:gridCol w:w="3337"/>
    </w:tblGrid>
    <w:tr w:rsidR="006820D6" w:rsidRPr="00BF0BB7" w14:paraId="001A9C81" w14:textId="77777777" w:rsidTr="009C6CC5">
      <w:trPr>
        <w:trHeight w:val="112"/>
      </w:trPr>
      <w:tc>
        <w:tcPr>
          <w:tcW w:w="2031" w:type="pct"/>
          <w:shd w:val="clear" w:color="auto" w:fill="auto"/>
          <w:vAlign w:val="center"/>
        </w:tcPr>
        <w:p w14:paraId="065570D0" w14:textId="67CD9C27" w:rsidR="009C6CC5"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İlk Yayın Tarihi: </w:t>
          </w:r>
          <w:r w:rsidR="009C6CC5">
            <w:rPr>
              <w:rFonts w:ascii="Times New Roman" w:hAnsi="Times New Roman"/>
              <w:sz w:val="18"/>
              <w:szCs w:val="16"/>
              <w:lang w:eastAsia="en-GB"/>
            </w:rPr>
            <w:t>26</w:t>
          </w:r>
          <w:r w:rsidRPr="006820D6">
            <w:rPr>
              <w:rFonts w:ascii="Times New Roman" w:hAnsi="Times New Roman"/>
              <w:sz w:val="18"/>
              <w:szCs w:val="16"/>
              <w:lang w:eastAsia="en-GB"/>
            </w:rPr>
            <w:t>.0</w:t>
          </w:r>
          <w:r w:rsidR="009C6CC5">
            <w:rPr>
              <w:rFonts w:ascii="Times New Roman" w:hAnsi="Times New Roman"/>
              <w:sz w:val="18"/>
              <w:szCs w:val="16"/>
              <w:lang w:eastAsia="en-GB"/>
            </w:rPr>
            <w:t>5</w:t>
          </w:r>
          <w:r w:rsidRPr="006820D6">
            <w:rPr>
              <w:rFonts w:ascii="Times New Roman" w:hAnsi="Times New Roman"/>
              <w:sz w:val="18"/>
              <w:szCs w:val="16"/>
              <w:lang w:eastAsia="en-GB"/>
            </w:rPr>
            <w:t>.202</w:t>
          </w:r>
          <w:r w:rsidR="009C6CC5">
            <w:rPr>
              <w:rFonts w:ascii="Times New Roman" w:hAnsi="Times New Roman"/>
              <w:sz w:val="18"/>
              <w:szCs w:val="16"/>
              <w:lang w:eastAsia="en-GB"/>
            </w:rPr>
            <w:t>2</w:t>
          </w:r>
          <w:r>
            <w:rPr>
              <w:rFonts w:ascii="Times New Roman" w:hAnsi="Times New Roman"/>
              <w:sz w:val="18"/>
              <w:szCs w:val="16"/>
              <w:lang w:eastAsia="en-GB"/>
            </w:rPr>
            <w:t xml:space="preserve"> </w:t>
          </w:r>
        </w:p>
        <w:p w14:paraId="56C92D13" w14:textId="16D59CC1" w:rsidR="006820D6" w:rsidRPr="006820D6" w:rsidRDefault="006820D6" w:rsidP="006820D6">
          <w:pPr>
            <w:tabs>
              <w:tab w:val="center" w:pos="4536"/>
              <w:tab w:val="right" w:pos="9072"/>
            </w:tabs>
            <w:spacing w:after="0" w:line="240" w:lineRule="auto"/>
            <w:rPr>
              <w:rFonts w:ascii="Times New Roman" w:hAnsi="Times New Roman"/>
              <w:sz w:val="18"/>
              <w:szCs w:val="16"/>
              <w:lang w:eastAsia="en-GB"/>
            </w:rPr>
          </w:pPr>
          <w:r w:rsidRPr="006820D6">
            <w:rPr>
              <w:rFonts w:ascii="Times New Roman" w:hAnsi="Times New Roman"/>
              <w:sz w:val="18"/>
              <w:szCs w:val="16"/>
              <w:lang w:eastAsia="en-GB"/>
            </w:rPr>
            <w:t xml:space="preserve">Web sitemizde yayınlanan son </w:t>
          </w:r>
          <w:proofErr w:type="gramStart"/>
          <w:r w:rsidRPr="006820D6">
            <w:rPr>
              <w:rFonts w:ascii="Times New Roman" w:hAnsi="Times New Roman"/>
              <w:sz w:val="18"/>
              <w:szCs w:val="16"/>
              <w:lang w:eastAsia="en-GB"/>
            </w:rPr>
            <w:t>versiyonu</w:t>
          </w:r>
          <w:proofErr w:type="gramEnd"/>
          <w:r w:rsidRPr="006820D6">
            <w:rPr>
              <w:rFonts w:ascii="Times New Roman" w:hAnsi="Times New Roman"/>
              <w:sz w:val="18"/>
              <w:szCs w:val="16"/>
              <w:lang w:eastAsia="en-GB"/>
            </w:rPr>
            <w:t xml:space="preserve"> kontrollü dokümandır</w:t>
          </w:r>
        </w:p>
      </w:tc>
      <w:tc>
        <w:tcPr>
          <w:tcW w:w="1360" w:type="pct"/>
          <w:shd w:val="clear" w:color="auto" w:fill="auto"/>
          <w:vAlign w:val="center"/>
        </w:tcPr>
        <w:p w14:paraId="7ED324D7" w14:textId="17A78838" w:rsidR="006820D6" w:rsidRPr="006820D6" w:rsidRDefault="006820D6" w:rsidP="006820D6">
          <w:pPr>
            <w:tabs>
              <w:tab w:val="center" w:pos="4536"/>
              <w:tab w:val="right" w:pos="9072"/>
            </w:tabs>
            <w:spacing w:line="240" w:lineRule="auto"/>
            <w:jc w:val="center"/>
            <w:rPr>
              <w:rFonts w:ascii="Times New Roman" w:hAnsi="Times New Roman"/>
              <w:sz w:val="18"/>
              <w:szCs w:val="16"/>
              <w:lang w:eastAsia="en-GB"/>
            </w:rPr>
          </w:pPr>
          <w:r w:rsidRPr="006820D6">
            <w:rPr>
              <w:rFonts w:ascii="Times New Roman" w:hAnsi="Times New Roman"/>
              <w:sz w:val="18"/>
              <w:szCs w:val="16"/>
              <w:lang w:eastAsia="en-GB"/>
            </w:rPr>
            <w:t>Revizyon No/Tarih:</w:t>
          </w:r>
          <w:r w:rsidR="003F3F0F">
            <w:rPr>
              <w:rFonts w:ascii="Times New Roman" w:hAnsi="Times New Roman"/>
              <w:sz w:val="18"/>
              <w:szCs w:val="16"/>
              <w:lang w:eastAsia="en-GB"/>
            </w:rPr>
            <w:t>2 / 05.08.2026</w:t>
          </w:r>
        </w:p>
      </w:tc>
      <w:tc>
        <w:tcPr>
          <w:tcW w:w="1608" w:type="pct"/>
          <w:shd w:val="clear" w:color="auto" w:fill="auto"/>
          <w:vAlign w:val="center"/>
        </w:tcPr>
        <w:p w14:paraId="05393E60" w14:textId="76B1771F" w:rsidR="006820D6" w:rsidRPr="006820D6" w:rsidRDefault="006820D6" w:rsidP="006820D6">
          <w:pPr>
            <w:tabs>
              <w:tab w:val="center" w:pos="4536"/>
              <w:tab w:val="right" w:pos="9072"/>
            </w:tabs>
            <w:spacing w:line="240" w:lineRule="auto"/>
            <w:jc w:val="right"/>
            <w:rPr>
              <w:rFonts w:ascii="Times New Roman" w:hAnsi="Times New Roman"/>
              <w:sz w:val="18"/>
              <w:szCs w:val="16"/>
              <w:lang w:eastAsia="en-GB"/>
            </w:rPr>
          </w:pPr>
          <w:r w:rsidRPr="006820D6">
            <w:rPr>
              <w:rFonts w:ascii="Times New Roman" w:hAnsi="Times New Roman"/>
              <w:sz w:val="18"/>
              <w:szCs w:val="16"/>
              <w:lang w:eastAsia="en-GB"/>
            </w:rPr>
            <w:t xml:space="preserve">Sayfa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PAGE  \* Arabic  \* MERGEFORMAT</w:instrText>
          </w:r>
          <w:r w:rsidRPr="006820D6">
            <w:rPr>
              <w:rFonts w:ascii="Times New Roman" w:hAnsi="Times New Roman"/>
              <w:bCs/>
              <w:sz w:val="18"/>
              <w:szCs w:val="16"/>
              <w:lang w:eastAsia="en-GB"/>
            </w:rPr>
            <w:fldChar w:fldCharType="separate"/>
          </w:r>
          <w:r w:rsidR="003F3F0F">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r w:rsidRPr="006820D6">
            <w:rPr>
              <w:rFonts w:ascii="Times New Roman" w:hAnsi="Times New Roman"/>
              <w:sz w:val="18"/>
              <w:szCs w:val="16"/>
              <w:lang w:eastAsia="en-GB"/>
            </w:rPr>
            <w:t xml:space="preserve"> / </w:t>
          </w:r>
          <w:r w:rsidRPr="006820D6">
            <w:rPr>
              <w:rFonts w:ascii="Times New Roman" w:hAnsi="Times New Roman"/>
              <w:bCs/>
              <w:sz w:val="18"/>
              <w:szCs w:val="16"/>
              <w:lang w:eastAsia="en-GB"/>
            </w:rPr>
            <w:fldChar w:fldCharType="begin"/>
          </w:r>
          <w:r w:rsidRPr="006820D6">
            <w:rPr>
              <w:rFonts w:ascii="Times New Roman" w:hAnsi="Times New Roman"/>
              <w:bCs/>
              <w:sz w:val="18"/>
              <w:szCs w:val="16"/>
              <w:lang w:eastAsia="en-GB"/>
            </w:rPr>
            <w:instrText>NUMPAGES  \* Arabic  \* MERGEFORMAT</w:instrText>
          </w:r>
          <w:r w:rsidRPr="006820D6">
            <w:rPr>
              <w:rFonts w:ascii="Times New Roman" w:hAnsi="Times New Roman"/>
              <w:bCs/>
              <w:sz w:val="18"/>
              <w:szCs w:val="16"/>
              <w:lang w:eastAsia="en-GB"/>
            </w:rPr>
            <w:fldChar w:fldCharType="separate"/>
          </w:r>
          <w:r w:rsidR="003F3F0F">
            <w:rPr>
              <w:rFonts w:ascii="Times New Roman" w:hAnsi="Times New Roman"/>
              <w:bCs/>
              <w:noProof/>
              <w:sz w:val="18"/>
              <w:szCs w:val="16"/>
              <w:lang w:eastAsia="en-GB"/>
            </w:rPr>
            <w:t>1</w:t>
          </w:r>
          <w:r w:rsidRPr="006820D6">
            <w:rPr>
              <w:rFonts w:ascii="Times New Roman" w:hAnsi="Times New Roman"/>
              <w:bCs/>
              <w:sz w:val="18"/>
              <w:szCs w:val="16"/>
              <w:lang w:eastAsia="en-GB"/>
            </w:rPr>
            <w:fldChar w:fldCharType="end"/>
          </w:r>
        </w:p>
      </w:tc>
    </w:tr>
  </w:tbl>
  <w:p w14:paraId="523EA95D" w14:textId="77777777" w:rsidR="006820D6" w:rsidRDefault="006820D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A6A33" w14:textId="77777777" w:rsidR="0020437C" w:rsidRDefault="0020437C" w:rsidP="006D249B">
      <w:pPr>
        <w:spacing w:after="0" w:line="240" w:lineRule="auto"/>
      </w:pPr>
      <w:r>
        <w:separator/>
      </w:r>
    </w:p>
  </w:footnote>
  <w:footnote w:type="continuationSeparator" w:id="0">
    <w:p w14:paraId="5E4F24F9" w14:textId="77777777" w:rsidR="0020437C" w:rsidRDefault="0020437C" w:rsidP="006D24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05" w:type="pct"/>
      <w:tblInd w:w="-176" w:type="dxa"/>
      <w:tblBorders>
        <w:top w:val="single" w:sz="4" w:space="0" w:color="000000"/>
        <w:left w:val="single" w:sz="4" w:space="0" w:color="000000"/>
        <w:bottom w:val="single" w:sz="4" w:space="0" w:color="000000"/>
        <w:right w:val="single" w:sz="4" w:space="0" w:color="000000"/>
        <w:insideH w:val="single" w:sz="4" w:space="0" w:color="000000"/>
      </w:tblBorders>
      <w:tblLook w:val="04A0" w:firstRow="1" w:lastRow="0" w:firstColumn="1" w:lastColumn="0" w:noHBand="0" w:noVBand="1"/>
    </w:tblPr>
    <w:tblGrid>
      <w:gridCol w:w="969"/>
      <w:gridCol w:w="7634"/>
      <w:gridCol w:w="1373"/>
    </w:tblGrid>
    <w:tr w:rsidR="00F7469A" w:rsidRPr="007722D6" w14:paraId="05F6472A" w14:textId="77777777" w:rsidTr="00B0325F">
      <w:trPr>
        <w:trHeight w:val="841"/>
      </w:trPr>
      <w:tc>
        <w:tcPr>
          <w:tcW w:w="486" w:type="pct"/>
          <w:vAlign w:val="center"/>
        </w:tcPr>
        <w:p w14:paraId="7E46FE3D" w14:textId="77777777" w:rsidR="00F7469A" w:rsidRPr="007722D6" w:rsidRDefault="00141D4B" w:rsidP="00FA1454">
          <w:pPr>
            <w:pStyle w:val="stBilgi"/>
            <w:jc w:val="center"/>
          </w:pPr>
          <w:r>
            <w:rPr>
              <w:noProof/>
              <w:lang w:eastAsia="tr-TR"/>
            </w:rPr>
            <w:drawing>
              <wp:anchor distT="0" distB="0" distL="114300" distR="114300" simplePos="0" relativeHeight="251661312" behindDoc="0" locked="0" layoutInCell="1" allowOverlap="1" wp14:anchorId="0663C2CC" wp14:editId="49F650CA">
                <wp:simplePos x="0" y="0"/>
                <wp:positionH relativeFrom="column">
                  <wp:posOffset>-25400</wp:posOffset>
                </wp:positionH>
                <wp:positionV relativeFrom="paragraph">
                  <wp:posOffset>-46355</wp:posOffset>
                </wp:positionV>
                <wp:extent cx="499110" cy="499110"/>
                <wp:effectExtent l="0" t="0" r="0" b="0"/>
                <wp:wrapNone/>
                <wp:docPr id="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499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25" w:type="pct"/>
          <w:vAlign w:val="center"/>
        </w:tcPr>
        <w:p w14:paraId="04946ECA" w14:textId="77777777" w:rsidR="00F7469A" w:rsidRPr="006820D6" w:rsidRDefault="00F7469A" w:rsidP="00FA1454">
          <w:pPr>
            <w:pStyle w:val="stBilgi"/>
            <w:jc w:val="center"/>
            <w:rPr>
              <w:rFonts w:ascii="Times New Roman" w:hAnsi="Times New Roman"/>
              <w:b/>
              <w:sz w:val="28"/>
            </w:rPr>
          </w:pPr>
          <w:r w:rsidRPr="006820D6">
            <w:rPr>
              <w:rFonts w:ascii="Times New Roman" w:hAnsi="Times New Roman"/>
              <w:b/>
              <w:sz w:val="28"/>
            </w:rPr>
            <w:t>BURSA ULUDAĞ ÜNİVERSİTESİ</w:t>
          </w:r>
        </w:p>
        <w:p w14:paraId="08C35E06" w14:textId="14090E8F" w:rsidR="00741701" w:rsidRPr="00741701" w:rsidRDefault="00741701" w:rsidP="00741701">
          <w:pPr>
            <w:pStyle w:val="stBilgi"/>
            <w:jc w:val="center"/>
            <w:rPr>
              <w:rFonts w:ascii="Times New Roman" w:hAnsi="Times New Roman"/>
              <w:b/>
              <w:sz w:val="26"/>
              <w:szCs w:val="26"/>
            </w:rPr>
          </w:pPr>
          <w:r>
            <w:rPr>
              <w:rFonts w:ascii="Times New Roman" w:hAnsi="Times New Roman"/>
              <w:b/>
              <w:sz w:val="26"/>
              <w:szCs w:val="26"/>
            </w:rPr>
            <w:t xml:space="preserve">KAZAN DAİRELERİ </w:t>
          </w:r>
          <w:r w:rsidRPr="00741701">
            <w:rPr>
              <w:rFonts w:ascii="Times New Roman" w:hAnsi="Times New Roman"/>
              <w:b/>
              <w:sz w:val="26"/>
              <w:szCs w:val="26"/>
            </w:rPr>
            <w:t xml:space="preserve">İŞLETİMİ ASGARİ ŞARTLARI </w:t>
          </w:r>
        </w:p>
        <w:p w14:paraId="4D6ADBFA" w14:textId="49FAD250" w:rsidR="00F7469A" w:rsidRPr="00720352" w:rsidRDefault="00741701" w:rsidP="00741701">
          <w:pPr>
            <w:pStyle w:val="stBilgi"/>
            <w:jc w:val="center"/>
            <w:rPr>
              <w:sz w:val="26"/>
              <w:szCs w:val="26"/>
            </w:rPr>
          </w:pPr>
          <w:r w:rsidRPr="00741701">
            <w:rPr>
              <w:rFonts w:ascii="Times New Roman" w:hAnsi="Times New Roman"/>
              <w:b/>
              <w:sz w:val="26"/>
              <w:szCs w:val="26"/>
            </w:rPr>
            <w:t>TALİMATI</w:t>
          </w:r>
        </w:p>
      </w:tc>
      <w:tc>
        <w:tcPr>
          <w:tcW w:w="688" w:type="pct"/>
          <w:vAlign w:val="center"/>
        </w:tcPr>
        <w:p w14:paraId="1785E030" w14:textId="14ED262D" w:rsidR="00F7469A" w:rsidRPr="00FA1454" w:rsidRDefault="001C333B" w:rsidP="00741701">
          <w:pPr>
            <w:pStyle w:val="stBilgi"/>
            <w:jc w:val="center"/>
            <w:rPr>
              <w:rFonts w:ascii="Times New Roman" w:hAnsi="Times New Roman"/>
              <w:b/>
            </w:rPr>
          </w:pPr>
          <w:r>
            <w:rPr>
              <w:rFonts w:ascii="Times New Roman" w:hAnsi="Times New Roman"/>
              <w:b/>
              <w:szCs w:val="20"/>
            </w:rPr>
            <w:t>TA İSG 01</w:t>
          </w:r>
          <w:r w:rsidR="00741701">
            <w:rPr>
              <w:rFonts w:ascii="Times New Roman" w:hAnsi="Times New Roman"/>
              <w:b/>
              <w:szCs w:val="20"/>
            </w:rPr>
            <w:t>9</w:t>
          </w:r>
        </w:p>
      </w:tc>
    </w:tr>
  </w:tbl>
  <w:p w14:paraId="5414D2CD" w14:textId="77777777" w:rsidR="000C4A6F" w:rsidRPr="000C4A6F" w:rsidRDefault="000C4A6F" w:rsidP="000C4A6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B7A"/>
    <w:multiLevelType w:val="multilevel"/>
    <w:tmpl w:val="7EA6409C"/>
    <w:lvl w:ilvl="0">
      <w:start w:val="1"/>
      <w:numFmt w:val="decimal"/>
      <w:lvlText w:val="%1."/>
      <w:lvlJc w:val="left"/>
      <w:pPr>
        <w:ind w:left="928" w:hanging="360"/>
      </w:pPr>
      <w:rPr>
        <w:b/>
      </w:rPr>
    </w:lvl>
    <w:lvl w:ilvl="1">
      <w:start w:val="1"/>
      <w:numFmt w:val="decimal"/>
      <w:isLgl/>
      <w:lvlText w:val="%1.%2"/>
      <w:lvlJc w:val="left"/>
      <w:pPr>
        <w:ind w:left="928" w:hanging="360"/>
      </w:pPr>
      <w:rPr>
        <w:b/>
        <w:sz w:val="20"/>
      </w:rPr>
    </w:lvl>
    <w:lvl w:ilvl="2">
      <w:start w:val="1"/>
      <w:numFmt w:val="decimal"/>
      <w:isLgl/>
      <w:lvlText w:val="%1.%2.%3"/>
      <w:lvlJc w:val="left"/>
      <w:pPr>
        <w:ind w:left="1288" w:hanging="720"/>
      </w:pPr>
      <w:rPr>
        <w:b/>
      </w:rPr>
    </w:lvl>
    <w:lvl w:ilvl="3">
      <w:start w:val="1"/>
      <w:numFmt w:val="decimal"/>
      <w:isLgl/>
      <w:lvlText w:val="%1.%2.%3.%4"/>
      <w:lvlJc w:val="left"/>
      <w:pPr>
        <w:ind w:left="1288" w:hanging="720"/>
      </w:pPr>
      <w:rPr>
        <w:b/>
      </w:rPr>
    </w:lvl>
    <w:lvl w:ilvl="4">
      <w:start w:val="1"/>
      <w:numFmt w:val="decimal"/>
      <w:isLgl/>
      <w:lvlText w:val="%1.%2.%3.%4.%5"/>
      <w:lvlJc w:val="left"/>
      <w:pPr>
        <w:ind w:left="1288" w:hanging="720"/>
      </w:pPr>
      <w:rPr>
        <w:b/>
      </w:rPr>
    </w:lvl>
    <w:lvl w:ilvl="5">
      <w:start w:val="1"/>
      <w:numFmt w:val="decimal"/>
      <w:isLgl/>
      <w:lvlText w:val="%1.%2.%3.%4.%5.%6"/>
      <w:lvlJc w:val="left"/>
      <w:pPr>
        <w:ind w:left="1648" w:hanging="1080"/>
      </w:pPr>
      <w:rPr>
        <w:b/>
      </w:rPr>
    </w:lvl>
    <w:lvl w:ilvl="6">
      <w:start w:val="1"/>
      <w:numFmt w:val="decimal"/>
      <w:isLgl/>
      <w:lvlText w:val="%1.%2.%3.%4.%5.%6.%7"/>
      <w:lvlJc w:val="left"/>
      <w:pPr>
        <w:ind w:left="1648" w:hanging="1080"/>
      </w:pPr>
      <w:rPr>
        <w:b/>
      </w:rPr>
    </w:lvl>
    <w:lvl w:ilvl="7">
      <w:start w:val="1"/>
      <w:numFmt w:val="decimal"/>
      <w:isLgl/>
      <w:lvlText w:val="%1.%2.%3.%4.%5.%6.%7.%8"/>
      <w:lvlJc w:val="left"/>
      <w:pPr>
        <w:ind w:left="2008" w:hanging="1440"/>
      </w:pPr>
      <w:rPr>
        <w:b/>
      </w:rPr>
    </w:lvl>
    <w:lvl w:ilvl="8">
      <w:start w:val="1"/>
      <w:numFmt w:val="decimal"/>
      <w:isLgl/>
      <w:lvlText w:val="%1.%2.%3.%4.%5.%6.%7.%8.%9"/>
      <w:lvlJc w:val="left"/>
      <w:pPr>
        <w:ind w:left="2008" w:hanging="1440"/>
      </w:pPr>
      <w:rPr>
        <w:b/>
      </w:rPr>
    </w:lvl>
  </w:abstractNum>
  <w:abstractNum w:abstractNumId="1" w15:restartNumberingAfterBreak="0">
    <w:nsid w:val="09BE5CDB"/>
    <w:multiLevelType w:val="multilevel"/>
    <w:tmpl w:val="EEE8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17C19"/>
    <w:multiLevelType w:val="hybridMultilevel"/>
    <w:tmpl w:val="8416C8F6"/>
    <w:lvl w:ilvl="0" w:tplc="041F0011">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63401DB"/>
    <w:multiLevelType w:val="hybridMultilevel"/>
    <w:tmpl w:val="A80EAB56"/>
    <w:lvl w:ilvl="0" w:tplc="041F0011">
      <w:start w:val="1"/>
      <w:numFmt w:val="decimal"/>
      <w:lvlText w:val="%1)"/>
      <w:lvlJc w:val="left"/>
      <w:pPr>
        <w:ind w:left="862" w:hanging="360"/>
      </w:pPr>
    </w:lvl>
    <w:lvl w:ilvl="1" w:tplc="041F0019">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4" w15:restartNumberingAfterBreak="0">
    <w:nsid w:val="18397C16"/>
    <w:multiLevelType w:val="hybridMultilevel"/>
    <w:tmpl w:val="9134E610"/>
    <w:lvl w:ilvl="0" w:tplc="1234BC5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22D166FC"/>
    <w:multiLevelType w:val="hybridMultilevel"/>
    <w:tmpl w:val="E83E4CBC"/>
    <w:lvl w:ilvl="0" w:tplc="8192644A">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6" w15:restartNumberingAfterBreak="0">
    <w:nsid w:val="23A81063"/>
    <w:multiLevelType w:val="hybridMultilevel"/>
    <w:tmpl w:val="EC1C7B08"/>
    <w:lvl w:ilvl="0" w:tplc="EB56E9B8">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7" w15:restartNumberingAfterBreak="0">
    <w:nsid w:val="26CA4B23"/>
    <w:multiLevelType w:val="hybridMultilevel"/>
    <w:tmpl w:val="E294F880"/>
    <w:lvl w:ilvl="0" w:tplc="0DACCAC0">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8" w15:restartNumberingAfterBreak="0">
    <w:nsid w:val="29112700"/>
    <w:multiLevelType w:val="hybridMultilevel"/>
    <w:tmpl w:val="6732428E"/>
    <w:lvl w:ilvl="0" w:tplc="FAB8F4D2">
      <w:start w:val="1"/>
      <w:numFmt w:val="decimal"/>
      <w:lvlText w:val="%1."/>
      <w:lvlJc w:val="left"/>
      <w:pPr>
        <w:ind w:left="502" w:hanging="360"/>
      </w:pPr>
      <w:rPr>
        <w:rFonts w:hint="default"/>
      </w:rPr>
    </w:lvl>
    <w:lvl w:ilvl="1" w:tplc="97587724">
      <w:start w:val="1"/>
      <w:numFmt w:val="decimal"/>
      <w:lvlText w:val="%2)"/>
      <w:lvlJc w:val="left"/>
      <w:pPr>
        <w:ind w:left="1222" w:hanging="360"/>
      </w:pPr>
      <w:rPr>
        <w:rFonts w:hint="default"/>
      </w:r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9" w15:restartNumberingAfterBreak="0">
    <w:nsid w:val="2AFB19D7"/>
    <w:multiLevelType w:val="hybridMultilevel"/>
    <w:tmpl w:val="E8242CFA"/>
    <w:lvl w:ilvl="0" w:tplc="DEC83686">
      <w:start w:val="1"/>
      <w:numFmt w:val="decimal"/>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0" w15:restartNumberingAfterBreak="0">
    <w:nsid w:val="2F6F6CE1"/>
    <w:multiLevelType w:val="hybridMultilevel"/>
    <w:tmpl w:val="4D72A56E"/>
    <w:lvl w:ilvl="0" w:tplc="E1449CB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2FD40350"/>
    <w:multiLevelType w:val="hybridMultilevel"/>
    <w:tmpl w:val="E6D4CE50"/>
    <w:lvl w:ilvl="0" w:tplc="E6F4C6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8170251"/>
    <w:multiLevelType w:val="hybridMultilevel"/>
    <w:tmpl w:val="1438F988"/>
    <w:lvl w:ilvl="0" w:tplc="88106588">
      <w:start w:val="1"/>
      <w:numFmt w:val="bullet"/>
      <w:lvlText w:val="•"/>
      <w:lvlJc w:val="left"/>
      <w:pPr>
        <w:ind w:left="3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7402E5F2">
      <w:start w:val="1"/>
      <w:numFmt w:val="bullet"/>
      <w:lvlText w:val="o"/>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5E2A414">
      <w:start w:val="1"/>
      <w:numFmt w:val="bullet"/>
      <w:lvlText w:val="▪"/>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ABC1044">
      <w:start w:val="1"/>
      <w:numFmt w:val="bullet"/>
      <w:lvlRestart w:val="0"/>
      <w:lvlText w:val="➢"/>
      <w:lvlJc w:val="left"/>
      <w:pPr>
        <w:ind w:left="10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F12944A">
      <w:start w:val="1"/>
      <w:numFmt w:val="bullet"/>
      <w:lvlText w:val="o"/>
      <w:lvlJc w:val="left"/>
      <w:pPr>
        <w:ind w:left="216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AA007F8">
      <w:start w:val="1"/>
      <w:numFmt w:val="bullet"/>
      <w:lvlText w:val="▪"/>
      <w:lvlJc w:val="left"/>
      <w:pPr>
        <w:ind w:left="288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A488F68">
      <w:start w:val="1"/>
      <w:numFmt w:val="bullet"/>
      <w:lvlText w:val="•"/>
      <w:lvlJc w:val="left"/>
      <w:pPr>
        <w:ind w:left="360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15D4B676">
      <w:start w:val="1"/>
      <w:numFmt w:val="bullet"/>
      <w:lvlText w:val="o"/>
      <w:lvlJc w:val="left"/>
      <w:pPr>
        <w:ind w:left="432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96AF1C0">
      <w:start w:val="1"/>
      <w:numFmt w:val="bullet"/>
      <w:lvlText w:val="▪"/>
      <w:lvlJc w:val="left"/>
      <w:pPr>
        <w:ind w:left="5041"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4953449B"/>
    <w:multiLevelType w:val="hybridMultilevel"/>
    <w:tmpl w:val="A5B0F32A"/>
    <w:lvl w:ilvl="0" w:tplc="2A26779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1E0573A"/>
    <w:multiLevelType w:val="hybridMultilevel"/>
    <w:tmpl w:val="113EC178"/>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572F7DF2"/>
    <w:multiLevelType w:val="hybridMultilevel"/>
    <w:tmpl w:val="6AE08B64"/>
    <w:lvl w:ilvl="0" w:tplc="1BFA850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FDF19F1"/>
    <w:multiLevelType w:val="hybridMultilevel"/>
    <w:tmpl w:val="D80AB1D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15C810E4">
      <w:start w:val="1"/>
      <mc:AlternateContent>
        <mc:Choice Requires="w14">
          <w:numFmt w:val="custom" w:format="a, ç, ĝ, ..."/>
        </mc:Choice>
        <mc:Fallback>
          <w:numFmt w:val="decimal"/>
        </mc:Fallback>
      </mc:AlternateContent>
      <w:lvlText w:val="%4)"/>
      <w:lvlJc w:val="left"/>
      <w:pPr>
        <w:ind w:left="2880" w:hanging="360"/>
      </w:pPr>
      <w:rPr>
        <w:rFonts w:hint="default"/>
        <w:b/>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28D4E75"/>
    <w:multiLevelType w:val="hybridMultilevel"/>
    <w:tmpl w:val="00BA3B00"/>
    <w:lvl w:ilvl="0" w:tplc="D6D0A13A">
      <w:start w:val="1"/>
      <w:numFmt w:val="decimal"/>
      <w:lvlText w:val="%1)"/>
      <w:lvlJc w:val="left"/>
      <w:pPr>
        <w:ind w:left="862" w:hanging="360"/>
      </w:pPr>
      <w:rPr>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num>
  <w:num w:numId="4">
    <w:abstractNumId w:val="13"/>
  </w:num>
  <w:num w:numId="5">
    <w:abstractNumId w:val="11"/>
  </w:num>
  <w:num w:numId="6">
    <w:abstractNumId w:val="16"/>
  </w:num>
  <w:num w:numId="7">
    <w:abstractNumId w:val="14"/>
  </w:num>
  <w:num w:numId="8">
    <w:abstractNumId w:val="4"/>
  </w:num>
  <w:num w:numId="9">
    <w:abstractNumId w:val="15"/>
  </w:num>
  <w:num w:numId="10">
    <w:abstractNumId w:val="17"/>
  </w:num>
  <w:num w:numId="11">
    <w:abstractNumId w:val="6"/>
  </w:num>
  <w:num w:numId="12">
    <w:abstractNumId w:val="7"/>
  </w:num>
  <w:num w:numId="13">
    <w:abstractNumId w:val="5"/>
  </w:num>
  <w:num w:numId="14">
    <w:abstractNumId w:val="9"/>
  </w:num>
  <w:num w:numId="15">
    <w:abstractNumId w:val="10"/>
  </w:num>
  <w:num w:numId="16">
    <w:abstractNumId w:val="3"/>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A"/>
    <w:rsid w:val="00000A09"/>
    <w:rsid w:val="00005A1E"/>
    <w:rsid w:val="00005F15"/>
    <w:rsid w:val="00011A6F"/>
    <w:rsid w:val="000152D0"/>
    <w:rsid w:val="00015519"/>
    <w:rsid w:val="000159AB"/>
    <w:rsid w:val="00020748"/>
    <w:rsid w:val="00021A8C"/>
    <w:rsid w:val="0003454E"/>
    <w:rsid w:val="000412F1"/>
    <w:rsid w:val="00052358"/>
    <w:rsid w:val="00056A72"/>
    <w:rsid w:val="0006070D"/>
    <w:rsid w:val="0006255A"/>
    <w:rsid w:val="00071CC7"/>
    <w:rsid w:val="00072857"/>
    <w:rsid w:val="0007663C"/>
    <w:rsid w:val="00077BE7"/>
    <w:rsid w:val="0008317B"/>
    <w:rsid w:val="00083E6F"/>
    <w:rsid w:val="00086BF6"/>
    <w:rsid w:val="00093C43"/>
    <w:rsid w:val="0009594D"/>
    <w:rsid w:val="000A170D"/>
    <w:rsid w:val="000A4FC9"/>
    <w:rsid w:val="000A740A"/>
    <w:rsid w:val="000B06E6"/>
    <w:rsid w:val="000B0EC0"/>
    <w:rsid w:val="000B25AD"/>
    <w:rsid w:val="000B4B80"/>
    <w:rsid w:val="000B5E3E"/>
    <w:rsid w:val="000C09FE"/>
    <w:rsid w:val="000C3E40"/>
    <w:rsid w:val="000C4A6F"/>
    <w:rsid w:val="000C574C"/>
    <w:rsid w:val="000C7DD5"/>
    <w:rsid w:val="000C7FDF"/>
    <w:rsid w:val="000D6C69"/>
    <w:rsid w:val="000D7ED6"/>
    <w:rsid w:val="000E0968"/>
    <w:rsid w:val="000E33FE"/>
    <w:rsid w:val="000E342B"/>
    <w:rsid w:val="000E4BCE"/>
    <w:rsid w:val="000E4FC0"/>
    <w:rsid w:val="000F177E"/>
    <w:rsid w:val="000F1C33"/>
    <w:rsid w:val="000F404A"/>
    <w:rsid w:val="000F4A85"/>
    <w:rsid w:val="000F634E"/>
    <w:rsid w:val="0010148C"/>
    <w:rsid w:val="0010200B"/>
    <w:rsid w:val="001039F5"/>
    <w:rsid w:val="00106EC5"/>
    <w:rsid w:val="001121DA"/>
    <w:rsid w:val="00121857"/>
    <w:rsid w:val="00123CBC"/>
    <w:rsid w:val="00125C70"/>
    <w:rsid w:val="00126DAC"/>
    <w:rsid w:val="00141635"/>
    <w:rsid w:val="00141D4B"/>
    <w:rsid w:val="0014726E"/>
    <w:rsid w:val="00154A14"/>
    <w:rsid w:val="00155BF5"/>
    <w:rsid w:val="00155DE6"/>
    <w:rsid w:val="00160EA9"/>
    <w:rsid w:val="00164171"/>
    <w:rsid w:val="00173F7A"/>
    <w:rsid w:val="00181591"/>
    <w:rsid w:val="00181CD9"/>
    <w:rsid w:val="00182450"/>
    <w:rsid w:val="00187E35"/>
    <w:rsid w:val="0019268A"/>
    <w:rsid w:val="00194844"/>
    <w:rsid w:val="00195BFB"/>
    <w:rsid w:val="001A64E8"/>
    <w:rsid w:val="001A6912"/>
    <w:rsid w:val="001B2C02"/>
    <w:rsid w:val="001B57FD"/>
    <w:rsid w:val="001B67EC"/>
    <w:rsid w:val="001B705B"/>
    <w:rsid w:val="001C294A"/>
    <w:rsid w:val="001C3324"/>
    <w:rsid w:val="001C333B"/>
    <w:rsid w:val="001C3F63"/>
    <w:rsid w:val="001C4595"/>
    <w:rsid w:val="001C6FFD"/>
    <w:rsid w:val="001D0C4C"/>
    <w:rsid w:val="001D1877"/>
    <w:rsid w:val="001D635A"/>
    <w:rsid w:val="001E1476"/>
    <w:rsid w:val="001E6F67"/>
    <w:rsid w:val="001F19B6"/>
    <w:rsid w:val="001F68C6"/>
    <w:rsid w:val="001F6F1F"/>
    <w:rsid w:val="002015FB"/>
    <w:rsid w:val="0020437C"/>
    <w:rsid w:val="00204C6D"/>
    <w:rsid w:val="00206BEB"/>
    <w:rsid w:val="00207285"/>
    <w:rsid w:val="002072FB"/>
    <w:rsid w:val="00213D33"/>
    <w:rsid w:val="0021635D"/>
    <w:rsid w:val="00217DB6"/>
    <w:rsid w:val="0022057B"/>
    <w:rsid w:val="002316F0"/>
    <w:rsid w:val="00231E8B"/>
    <w:rsid w:val="00236FCE"/>
    <w:rsid w:val="00240E76"/>
    <w:rsid w:val="00242DAA"/>
    <w:rsid w:val="0025201E"/>
    <w:rsid w:val="00264E90"/>
    <w:rsid w:val="002658AC"/>
    <w:rsid w:val="00266923"/>
    <w:rsid w:val="00267489"/>
    <w:rsid w:val="00270BC2"/>
    <w:rsid w:val="00273D20"/>
    <w:rsid w:val="00274FF4"/>
    <w:rsid w:val="00275FB1"/>
    <w:rsid w:val="00276E3F"/>
    <w:rsid w:val="00277B28"/>
    <w:rsid w:val="00280AC3"/>
    <w:rsid w:val="00281504"/>
    <w:rsid w:val="00285779"/>
    <w:rsid w:val="00286F1F"/>
    <w:rsid w:val="002906E9"/>
    <w:rsid w:val="0029538F"/>
    <w:rsid w:val="002A24EA"/>
    <w:rsid w:val="002A36A9"/>
    <w:rsid w:val="002A4EF2"/>
    <w:rsid w:val="002A56E5"/>
    <w:rsid w:val="002A5C20"/>
    <w:rsid w:val="002A5DEE"/>
    <w:rsid w:val="002B2238"/>
    <w:rsid w:val="002B4794"/>
    <w:rsid w:val="002B4F26"/>
    <w:rsid w:val="002B5372"/>
    <w:rsid w:val="002C2960"/>
    <w:rsid w:val="002C47FD"/>
    <w:rsid w:val="002C7BFE"/>
    <w:rsid w:val="002D4166"/>
    <w:rsid w:val="002E0D77"/>
    <w:rsid w:val="002E40DB"/>
    <w:rsid w:val="002E5662"/>
    <w:rsid w:val="002E5A01"/>
    <w:rsid w:val="002E5FDD"/>
    <w:rsid w:val="002E6BBF"/>
    <w:rsid w:val="002F1D7E"/>
    <w:rsid w:val="002F20CB"/>
    <w:rsid w:val="002F3A89"/>
    <w:rsid w:val="00301A55"/>
    <w:rsid w:val="0031041F"/>
    <w:rsid w:val="003133ED"/>
    <w:rsid w:val="00322738"/>
    <w:rsid w:val="00323B10"/>
    <w:rsid w:val="00331BCC"/>
    <w:rsid w:val="00333036"/>
    <w:rsid w:val="00333F66"/>
    <w:rsid w:val="0033594B"/>
    <w:rsid w:val="0033777D"/>
    <w:rsid w:val="00337D88"/>
    <w:rsid w:val="003400C4"/>
    <w:rsid w:val="00341965"/>
    <w:rsid w:val="00342320"/>
    <w:rsid w:val="00342365"/>
    <w:rsid w:val="00344C6F"/>
    <w:rsid w:val="0035164F"/>
    <w:rsid w:val="003554D1"/>
    <w:rsid w:val="00360FE3"/>
    <w:rsid w:val="00361924"/>
    <w:rsid w:val="00363204"/>
    <w:rsid w:val="00367013"/>
    <w:rsid w:val="00372AD3"/>
    <w:rsid w:val="003739F9"/>
    <w:rsid w:val="00373A3A"/>
    <w:rsid w:val="00374F11"/>
    <w:rsid w:val="003810A9"/>
    <w:rsid w:val="0038272E"/>
    <w:rsid w:val="003856BE"/>
    <w:rsid w:val="00387EC3"/>
    <w:rsid w:val="00390380"/>
    <w:rsid w:val="00394B78"/>
    <w:rsid w:val="003A5830"/>
    <w:rsid w:val="003B35A6"/>
    <w:rsid w:val="003B4A0B"/>
    <w:rsid w:val="003B53F9"/>
    <w:rsid w:val="003B778A"/>
    <w:rsid w:val="003C3DE0"/>
    <w:rsid w:val="003C4920"/>
    <w:rsid w:val="003C5D61"/>
    <w:rsid w:val="003C64A3"/>
    <w:rsid w:val="003D0DFF"/>
    <w:rsid w:val="003D563D"/>
    <w:rsid w:val="003D5DF3"/>
    <w:rsid w:val="003D7670"/>
    <w:rsid w:val="003D79C9"/>
    <w:rsid w:val="003E7349"/>
    <w:rsid w:val="003F3F0F"/>
    <w:rsid w:val="003F5B05"/>
    <w:rsid w:val="003F5B5A"/>
    <w:rsid w:val="00401391"/>
    <w:rsid w:val="004052AC"/>
    <w:rsid w:val="00405B48"/>
    <w:rsid w:val="004115BB"/>
    <w:rsid w:val="00413507"/>
    <w:rsid w:val="00413588"/>
    <w:rsid w:val="004223D8"/>
    <w:rsid w:val="004229D7"/>
    <w:rsid w:val="00430894"/>
    <w:rsid w:val="00436DC5"/>
    <w:rsid w:val="004410F1"/>
    <w:rsid w:val="00443543"/>
    <w:rsid w:val="00444891"/>
    <w:rsid w:val="0044640C"/>
    <w:rsid w:val="004537E5"/>
    <w:rsid w:val="004568E5"/>
    <w:rsid w:val="004624FD"/>
    <w:rsid w:val="004625B9"/>
    <w:rsid w:val="00463391"/>
    <w:rsid w:val="00466385"/>
    <w:rsid w:val="004703E3"/>
    <w:rsid w:val="00472A33"/>
    <w:rsid w:val="00473EB1"/>
    <w:rsid w:val="004762E9"/>
    <w:rsid w:val="00481F06"/>
    <w:rsid w:val="004852F2"/>
    <w:rsid w:val="00486F78"/>
    <w:rsid w:val="00490BF8"/>
    <w:rsid w:val="004916F8"/>
    <w:rsid w:val="00492642"/>
    <w:rsid w:val="004A3A7E"/>
    <w:rsid w:val="004A56C9"/>
    <w:rsid w:val="004A59DD"/>
    <w:rsid w:val="004B1A0B"/>
    <w:rsid w:val="004B7734"/>
    <w:rsid w:val="004C094B"/>
    <w:rsid w:val="004C0F14"/>
    <w:rsid w:val="004C3C0B"/>
    <w:rsid w:val="004C57BE"/>
    <w:rsid w:val="004C779C"/>
    <w:rsid w:val="004C7A8A"/>
    <w:rsid w:val="004D430E"/>
    <w:rsid w:val="004E0BC9"/>
    <w:rsid w:val="004E105D"/>
    <w:rsid w:val="004E47A5"/>
    <w:rsid w:val="004E5563"/>
    <w:rsid w:val="004F74FA"/>
    <w:rsid w:val="00501E31"/>
    <w:rsid w:val="0050416C"/>
    <w:rsid w:val="005070BD"/>
    <w:rsid w:val="005127A1"/>
    <w:rsid w:val="00514CDB"/>
    <w:rsid w:val="005174ED"/>
    <w:rsid w:val="00520A44"/>
    <w:rsid w:val="00521541"/>
    <w:rsid w:val="00530449"/>
    <w:rsid w:val="005348C5"/>
    <w:rsid w:val="005403AC"/>
    <w:rsid w:val="00540645"/>
    <w:rsid w:val="00542C1E"/>
    <w:rsid w:val="00544DE3"/>
    <w:rsid w:val="00547088"/>
    <w:rsid w:val="00560F91"/>
    <w:rsid w:val="00570536"/>
    <w:rsid w:val="005706EF"/>
    <w:rsid w:val="00573B14"/>
    <w:rsid w:val="005936E7"/>
    <w:rsid w:val="005A0916"/>
    <w:rsid w:val="005A21F8"/>
    <w:rsid w:val="005A2E83"/>
    <w:rsid w:val="005A6BAE"/>
    <w:rsid w:val="005B4A22"/>
    <w:rsid w:val="005C127B"/>
    <w:rsid w:val="005D2145"/>
    <w:rsid w:val="005D5064"/>
    <w:rsid w:val="005D5C5E"/>
    <w:rsid w:val="005D5D5F"/>
    <w:rsid w:val="005E1C87"/>
    <w:rsid w:val="005E643C"/>
    <w:rsid w:val="005F2303"/>
    <w:rsid w:val="005F31CA"/>
    <w:rsid w:val="005F7923"/>
    <w:rsid w:val="00600740"/>
    <w:rsid w:val="006008CE"/>
    <w:rsid w:val="0060125F"/>
    <w:rsid w:val="006076A0"/>
    <w:rsid w:val="00612C87"/>
    <w:rsid w:val="006160CA"/>
    <w:rsid w:val="00620291"/>
    <w:rsid w:val="006230A6"/>
    <w:rsid w:val="00626D00"/>
    <w:rsid w:val="006353DC"/>
    <w:rsid w:val="00636D43"/>
    <w:rsid w:val="006401F8"/>
    <w:rsid w:val="00641F88"/>
    <w:rsid w:val="00646009"/>
    <w:rsid w:val="006467EA"/>
    <w:rsid w:val="00647649"/>
    <w:rsid w:val="00657D7B"/>
    <w:rsid w:val="00661246"/>
    <w:rsid w:val="0066510B"/>
    <w:rsid w:val="006668AB"/>
    <w:rsid w:val="00667993"/>
    <w:rsid w:val="00670E89"/>
    <w:rsid w:val="0067556D"/>
    <w:rsid w:val="00675570"/>
    <w:rsid w:val="006760D2"/>
    <w:rsid w:val="00676AFB"/>
    <w:rsid w:val="00680DF8"/>
    <w:rsid w:val="006820D6"/>
    <w:rsid w:val="00686941"/>
    <w:rsid w:val="00691D38"/>
    <w:rsid w:val="00696419"/>
    <w:rsid w:val="006974D2"/>
    <w:rsid w:val="006A2B5A"/>
    <w:rsid w:val="006A6A69"/>
    <w:rsid w:val="006B2C1F"/>
    <w:rsid w:val="006B2C92"/>
    <w:rsid w:val="006B67A8"/>
    <w:rsid w:val="006B7A92"/>
    <w:rsid w:val="006C07B8"/>
    <w:rsid w:val="006C0EF5"/>
    <w:rsid w:val="006D249B"/>
    <w:rsid w:val="006D34D0"/>
    <w:rsid w:val="006D52F7"/>
    <w:rsid w:val="006D540B"/>
    <w:rsid w:val="006D70AF"/>
    <w:rsid w:val="006F38D6"/>
    <w:rsid w:val="006F50E4"/>
    <w:rsid w:val="006F71B2"/>
    <w:rsid w:val="006F7E6A"/>
    <w:rsid w:val="00702C7C"/>
    <w:rsid w:val="0070465B"/>
    <w:rsid w:val="007049A0"/>
    <w:rsid w:val="007131D3"/>
    <w:rsid w:val="0072034E"/>
    <w:rsid w:val="00720352"/>
    <w:rsid w:val="007214A2"/>
    <w:rsid w:val="00721AE2"/>
    <w:rsid w:val="0072317A"/>
    <w:rsid w:val="00724EB2"/>
    <w:rsid w:val="00730D74"/>
    <w:rsid w:val="0073438A"/>
    <w:rsid w:val="007343D5"/>
    <w:rsid w:val="00737339"/>
    <w:rsid w:val="00741701"/>
    <w:rsid w:val="00742E32"/>
    <w:rsid w:val="007450EB"/>
    <w:rsid w:val="0075702A"/>
    <w:rsid w:val="0076351A"/>
    <w:rsid w:val="0076605D"/>
    <w:rsid w:val="007667E2"/>
    <w:rsid w:val="0076781D"/>
    <w:rsid w:val="007722D6"/>
    <w:rsid w:val="0078035C"/>
    <w:rsid w:val="00781A61"/>
    <w:rsid w:val="007823C7"/>
    <w:rsid w:val="00782853"/>
    <w:rsid w:val="00792A4E"/>
    <w:rsid w:val="0079384F"/>
    <w:rsid w:val="00793BFD"/>
    <w:rsid w:val="00794E5D"/>
    <w:rsid w:val="007A0802"/>
    <w:rsid w:val="007A1E28"/>
    <w:rsid w:val="007A6ED0"/>
    <w:rsid w:val="007B1158"/>
    <w:rsid w:val="007B35BA"/>
    <w:rsid w:val="007B48CB"/>
    <w:rsid w:val="007C3172"/>
    <w:rsid w:val="007C3218"/>
    <w:rsid w:val="007C6BD7"/>
    <w:rsid w:val="007C757B"/>
    <w:rsid w:val="007D1C7E"/>
    <w:rsid w:val="007D3D05"/>
    <w:rsid w:val="007D6979"/>
    <w:rsid w:val="007D7BAD"/>
    <w:rsid w:val="007E406F"/>
    <w:rsid w:val="007E41F6"/>
    <w:rsid w:val="007E734A"/>
    <w:rsid w:val="007F4970"/>
    <w:rsid w:val="007F6266"/>
    <w:rsid w:val="008107EF"/>
    <w:rsid w:val="00814DAC"/>
    <w:rsid w:val="0081769A"/>
    <w:rsid w:val="00820ABF"/>
    <w:rsid w:val="00823EF9"/>
    <w:rsid w:val="008245BA"/>
    <w:rsid w:val="008266AA"/>
    <w:rsid w:val="0082675D"/>
    <w:rsid w:val="008322ED"/>
    <w:rsid w:val="00832D60"/>
    <w:rsid w:val="00844C2F"/>
    <w:rsid w:val="00844E60"/>
    <w:rsid w:val="008461B2"/>
    <w:rsid w:val="0084687F"/>
    <w:rsid w:val="00852DA4"/>
    <w:rsid w:val="00863AB7"/>
    <w:rsid w:val="0086490F"/>
    <w:rsid w:val="008726A5"/>
    <w:rsid w:val="00872CD4"/>
    <w:rsid w:val="008742C9"/>
    <w:rsid w:val="008744F8"/>
    <w:rsid w:val="00882FF2"/>
    <w:rsid w:val="00885A3F"/>
    <w:rsid w:val="00893170"/>
    <w:rsid w:val="00893FD9"/>
    <w:rsid w:val="008A1687"/>
    <w:rsid w:val="008A5A42"/>
    <w:rsid w:val="008A6F6F"/>
    <w:rsid w:val="008B2597"/>
    <w:rsid w:val="008C0FD9"/>
    <w:rsid w:val="008C4A86"/>
    <w:rsid w:val="008C60BE"/>
    <w:rsid w:val="008F03F6"/>
    <w:rsid w:val="008F1FF6"/>
    <w:rsid w:val="008F2223"/>
    <w:rsid w:val="008F2C18"/>
    <w:rsid w:val="008F2C1E"/>
    <w:rsid w:val="008F76D0"/>
    <w:rsid w:val="00902353"/>
    <w:rsid w:val="00905682"/>
    <w:rsid w:val="00906375"/>
    <w:rsid w:val="00906EC6"/>
    <w:rsid w:val="0091023E"/>
    <w:rsid w:val="00912051"/>
    <w:rsid w:val="009150F8"/>
    <w:rsid w:val="0091688B"/>
    <w:rsid w:val="00920D03"/>
    <w:rsid w:val="009234CB"/>
    <w:rsid w:val="00925805"/>
    <w:rsid w:val="009320A5"/>
    <w:rsid w:val="009372E9"/>
    <w:rsid w:val="0094413A"/>
    <w:rsid w:val="00945D0C"/>
    <w:rsid w:val="0094668C"/>
    <w:rsid w:val="00951F65"/>
    <w:rsid w:val="00954717"/>
    <w:rsid w:val="00956A2E"/>
    <w:rsid w:val="00965C11"/>
    <w:rsid w:val="00982FBD"/>
    <w:rsid w:val="009834FE"/>
    <w:rsid w:val="00987512"/>
    <w:rsid w:val="00994BFD"/>
    <w:rsid w:val="009961B7"/>
    <w:rsid w:val="00997F2F"/>
    <w:rsid w:val="009A254A"/>
    <w:rsid w:val="009A2724"/>
    <w:rsid w:val="009A6AAB"/>
    <w:rsid w:val="009A72E7"/>
    <w:rsid w:val="009B070C"/>
    <w:rsid w:val="009B0E91"/>
    <w:rsid w:val="009B149E"/>
    <w:rsid w:val="009B1B7A"/>
    <w:rsid w:val="009B2195"/>
    <w:rsid w:val="009B51D8"/>
    <w:rsid w:val="009B7C8D"/>
    <w:rsid w:val="009C0CC7"/>
    <w:rsid w:val="009C1FB7"/>
    <w:rsid w:val="009C6CAC"/>
    <w:rsid w:val="009C6CC5"/>
    <w:rsid w:val="009C7BB7"/>
    <w:rsid w:val="009D3A6C"/>
    <w:rsid w:val="009D4360"/>
    <w:rsid w:val="009D475E"/>
    <w:rsid w:val="009D580C"/>
    <w:rsid w:val="009E3BB6"/>
    <w:rsid w:val="009E6B5E"/>
    <w:rsid w:val="009F026B"/>
    <w:rsid w:val="009F184B"/>
    <w:rsid w:val="009F23BD"/>
    <w:rsid w:val="009F25F7"/>
    <w:rsid w:val="009F6444"/>
    <w:rsid w:val="009F7294"/>
    <w:rsid w:val="009F778D"/>
    <w:rsid w:val="00A02C99"/>
    <w:rsid w:val="00A0433E"/>
    <w:rsid w:val="00A1227B"/>
    <w:rsid w:val="00A126E1"/>
    <w:rsid w:val="00A159A7"/>
    <w:rsid w:val="00A1754B"/>
    <w:rsid w:val="00A21C4C"/>
    <w:rsid w:val="00A229F7"/>
    <w:rsid w:val="00A23336"/>
    <w:rsid w:val="00A23D9B"/>
    <w:rsid w:val="00A32951"/>
    <w:rsid w:val="00A32BE0"/>
    <w:rsid w:val="00A33C50"/>
    <w:rsid w:val="00A441DC"/>
    <w:rsid w:val="00A51D75"/>
    <w:rsid w:val="00A53695"/>
    <w:rsid w:val="00A5693C"/>
    <w:rsid w:val="00A61DEB"/>
    <w:rsid w:val="00A625BB"/>
    <w:rsid w:val="00A653CE"/>
    <w:rsid w:val="00A7029D"/>
    <w:rsid w:val="00A70A3A"/>
    <w:rsid w:val="00A76194"/>
    <w:rsid w:val="00A807AC"/>
    <w:rsid w:val="00A857C5"/>
    <w:rsid w:val="00A95188"/>
    <w:rsid w:val="00AA6156"/>
    <w:rsid w:val="00AA678A"/>
    <w:rsid w:val="00AB0698"/>
    <w:rsid w:val="00AB2EF7"/>
    <w:rsid w:val="00AB522E"/>
    <w:rsid w:val="00AC299A"/>
    <w:rsid w:val="00AD0F81"/>
    <w:rsid w:val="00AD4CE6"/>
    <w:rsid w:val="00AE2190"/>
    <w:rsid w:val="00AE3244"/>
    <w:rsid w:val="00AE3BDD"/>
    <w:rsid w:val="00AE3F66"/>
    <w:rsid w:val="00AF65A7"/>
    <w:rsid w:val="00AF689B"/>
    <w:rsid w:val="00B0081A"/>
    <w:rsid w:val="00B02295"/>
    <w:rsid w:val="00B0325F"/>
    <w:rsid w:val="00B111CC"/>
    <w:rsid w:val="00B14F5C"/>
    <w:rsid w:val="00B17945"/>
    <w:rsid w:val="00B202AE"/>
    <w:rsid w:val="00B2732F"/>
    <w:rsid w:val="00B30661"/>
    <w:rsid w:val="00B36FB9"/>
    <w:rsid w:val="00B439BC"/>
    <w:rsid w:val="00B50A8E"/>
    <w:rsid w:val="00B517BA"/>
    <w:rsid w:val="00B6138C"/>
    <w:rsid w:val="00B64BC3"/>
    <w:rsid w:val="00B659A1"/>
    <w:rsid w:val="00B66EBA"/>
    <w:rsid w:val="00B6772A"/>
    <w:rsid w:val="00B721F1"/>
    <w:rsid w:val="00B75E1E"/>
    <w:rsid w:val="00B771DA"/>
    <w:rsid w:val="00B83F07"/>
    <w:rsid w:val="00B96675"/>
    <w:rsid w:val="00BA0A96"/>
    <w:rsid w:val="00BA3698"/>
    <w:rsid w:val="00BA5F9F"/>
    <w:rsid w:val="00BA607E"/>
    <w:rsid w:val="00BA61D4"/>
    <w:rsid w:val="00BB24EB"/>
    <w:rsid w:val="00BB2B4C"/>
    <w:rsid w:val="00BC57D5"/>
    <w:rsid w:val="00BC6A5A"/>
    <w:rsid w:val="00BD36BF"/>
    <w:rsid w:val="00BE41B1"/>
    <w:rsid w:val="00BE668A"/>
    <w:rsid w:val="00BF2902"/>
    <w:rsid w:val="00BF4B4E"/>
    <w:rsid w:val="00BF6CF9"/>
    <w:rsid w:val="00C031DF"/>
    <w:rsid w:val="00C10776"/>
    <w:rsid w:val="00C1585B"/>
    <w:rsid w:val="00C16CB0"/>
    <w:rsid w:val="00C20A3B"/>
    <w:rsid w:val="00C20B2D"/>
    <w:rsid w:val="00C24241"/>
    <w:rsid w:val="00C30D11"/>
    <w:rsid w:val="00C31657"/>
    <w:rsid w:val="00C340FB"/>
    <w:rsid w:val="00C4162F"/>
    <w:rsid w:val="00C65D77"/>
    <w:rsid w:val="00C674AB"/>
    <w:rsid w:val="00C72EA7"/>
    <w:rsid w:val="00C7523D"/>
    <w:rsid w:val="00C8566B"/>
    <w:rsid w:val="00C85A0C"/>
    <w:rsid w:val="00C92523"/>
    <w:rsid w:val="00C92934"/>
    <w:rsid w:val="00C93C44"/>
    <w:rsid w:val="00CA2773"/>
    <w:rsid w:val="00CA4458"/>
    <w:rsid w:val="00CA4BB0"/>
    <w:rsid w:val="00CA4D16"/>
    <w:rsid w:val="00CA5C84"/>
    <w:rsid w:val="00CC4803"/>
    <w:rsid w:val="00CC5F32"/>
    <w:rsid w:val="00CC7842"/>
    <w:rsid w:val="00CD439A"/>
    <w:rsid w:val="00CE10E7"/>
    <w:rsid w:val="00CE53F2"/>
    <w:rsid w:val="00CE5E93"/>
    <w:rsid w:val="00CE6509"/>
    <w:rsid w:val="00CE7311"/>
    <w:rsid w:val="00CF2EE3"/>
    <w:rsid w:val="00CF388B"/>
    <w:rsid w:val="00CF6ED4"/>
    <w:rsid w:val="00D018DE"/>
    <w:rsid w:val="00D03905"/>
    <w:rsid w:val="00D06BF1"/>
    <w:rsid w:val="00D06F40"/>
    <w:rsid w:val="00D10961"/>
    <w:rsid w:val="00D12F41"/>
    <w:rsid w:val="00D1349A"/>
    <w:rsid w:val="00D134F5"/>
    <w:rsid w:val="00D15534"/>
    <w:rsid w:val="00D16308"/>
    <w:rsid w:val="00D221DF"/>
    <w:rsid w:val="00D32692"/>
    <w:rsid w:val="00D36270"/>
    <w:rsid w:val="00D47918"/>
    <w:rsid w:val="00D52287"/>
    <w:rsid w:val="00D56800"/>
    <w:rsid w:val="00D6049E"/>
    <w:rsid w:val="00D623CC"/>
    <w:rsid w:val="00D6277F"/>
    <w:rsid w:val="00D636EE"/>
    <w:rsid w:val="00D6585D"/>
    <w:rsid w:val="00D66246"/>
    <w:rsid w:val="00D66B37"/>
    <w:rsid w:val="00D678D0"/>
    <w:rsid w:val="00D70C9F"/>
    <w:rsid w:val="00D71D40"/>
    <w:rsid w:val="00D735D6"/>
    <w:rsid w:val="00D753F8"/>
    <w:rsid w:val="00D75CC3"/>
    <w:rsid w:val="00D776B1"/>
    <w:rsid w:val="00D77F23"/>
    <w:rsid w:val="00D83DD5"/>
    <w:rsid w:val="00D8411E"/>
    <w:rsid w:val="00D92AAE"/>
    <w:rsid w:val="00D934D2"/>
    <w:rsid w:val="00D94563"/>
    <w:rsid w:val="00D94AB5"/>
    <w:rsid w:val="00D94F66"/>
    <w:rsid w:val="00D9522F"/>
    <w:rsid w:val="00D96427"/>
    <w:rsid w:val="00DA45CA"/>
    <w:rsid w:val="00DA4ED8"/>
    <w:rsid w:val="00DA59E9"/>
    <w:rsid w:val="00DB142B"/>
    <w:rsid w:val="00DB1879"/>
    <w:rsid w:val="00DB466A"/>
    <w:rsid w:val="00DC2EBC"/>
    <w:rsid w:val="00DC3654"/>
    <w:rsid w:val="00DC47BB"/>
    <w:rsid w:val="00DD1E58"/>
    <w:rsid w:val="00DD3C18"/>
    <w:rsid w:val="00DD6397"/>
    <w:rsid w:val="00DD65BF"/>
    <w:rsid w:val="00DE5844"/>
    <w:rsid w:val="00DF375E"/>
    <w:rsid w:val="00DF4D3C"/>
    <w:rsid w:val="00DF61BE"/>
    <w:rsid w:val="00DF65AC"/>
    <w:rsid w:val="00E06EEB"/>
    <w:rsid w:val="00E1085C"/>
    <w:rsid w:val="00E20A2E"/>
    <w:rsid w:val="00E238E0"/>
    <w:rsid w:val="00E2651C"/>
    <w:rsid w:val="00E278A4"/>
    <w:rsid w:val="00E31343"/>
    <w:rsid w:val="00E34750"/>
    <w:rsid w:val="00E3523E"/>
    <w:rsid w:val="00E5063B"/>
    <w:rsid w:val="00E526E1"/>
    <w:rsid w:val="00E526E4"/>
    <w:rsid w:val="00E53210"/>
    <w:rsid w:val="00E8015E"/>
    <w:rsid w:val="00E8129A"/>
    <w:rsid w:val="00E85C44"/>
    <w:rsid w:val="00E9055F"/>
    <w:rsid w:val="00E93699"/>
    <w:rsid w:val="00E9676D"/>
    <w:rsid w:val="00E97487"/>
    <w:rsid w:val="00EA2AF7"/>
    <w:rsid w:val="00EA45F2"/>
    <w:rsid w:val="00EA505B"/>
    <w:rsid w:val="00EA6FF0"/>
    <w:rsid w:val="00EB02C2"/>
    <w:rsid w:val="00EB4E6B"/>
    <w:rsid w:val="00EB5111"/>
    <w:rsid w:val="00EB7D5E"/>
    <w:rsid w:val="00EC119B"/>
    <w:rsid w:val="00EC3292"/>
    <w:rsid w:val="00ED000A"/>
    <w:rsid w:val="00ED1E51"/>
    <w:rsid w:val="00EE7CB9"/>
    <w:rsid w:val="00EF4A64"/>
    <w:rsid w:val="00EF4DEE"/>
    <w:rsid w:val="00EF6D0A"/>
    <w:rsid w:val="00F019B3"/>
    <w:rsid w:val="00F07EA7"/>
    <w:rsid w:val="00F13717"/>
    <w:rsid w:val="00F17CBC"/>
    <w:rsid w:val="00F2099D"/>
    <w:rsid w:val="00F275CB"/>
    <w:rsid w:val="00F27A97"/>
    <w:rsid w:val="00F30212"/>
    <w:rsid w:val="00F30CFF"/>
    <w:rsid w:val="00F318A6"/>
    <w:rsid w:val="00F3310B"/>
    <w:rsid w:val="00F332AA"/>
    <w:rsid w:val="00F34AE7"/>
    <w:rsid w:val="00F40E30"/>
    <w:rsid w:val="00F43F15"/>
    <w:rsid w:val="00F53900"/>
    <w:rsid w:val="00F64393"/>
    <w:rsid w:val="00F65A9F"/>
    <w:rsid w:val="00F704FF"/>
    <w:rsid w:val="00F71339"/>
    <w:rsid w:val="00F7161B"/>
    <w:rsid w:val="00F7343E"/>
    <w:rsid w:val="00F7469A"/>
    <w:rsid w:val="00F7653F"/>
    <w:rsid w:val="00F80749"/>
    <w:rsid w:val="00F866A5"/>
    <w:rsid w:val="00F940F1"/>
    <w:rsid w:val="00F97362"/>
    <w:rsid w:val="00FA1412"/>
    <w:rsid w:val="00FA1454"/>
    <w:rsid w:val="00FA2BF0"/>
    <w:rsid w:val="00FA46EA"/>
    <w:rsid w:val="00FA524F"/>
    <w:rsid w:val="00FA6AB7"/>
    <w:rsid w:val="00FB472D"/>
    <w:rsid w:val="00FC0A59"/>
    <w:rsid w:val="00FC47B0"/>
    <w:rsid w:val="00FC4B9A"/>
    <w:rsid w:val="00FD25C7"/>
    <w:rsid w:val="00FE123D"/>
    <w:rsid w:val="00FF1106"/>
    <w:rsid w:val="00FF59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A8B61"/>
  <w15:docId w15:val="{3F5B6B3A-73C7-4379-9AB4-B444F751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CC3"/>
    <w:pPr>
      <w:spacing w:after="200" w:line="276" w:lineRule="auto"/>
    </w:pPr>
    <w:rPr>
      <w:sz w:val="22"/>
      <w:szCs w:val="22"/>
      <w:lang w:eastAsia="en-US"/>
    </w:rPr>
  </w:style>
  <w:style w:type="paragraph" w:styleId="Balk1">
    <w:name w:val="heading 1"/>
    <w:basedOn w:val="Normal"/>
    <w:link w:val="Balk1Char"/>
    <w:uiPriority w:val="9"/>
    <w:qFormat/>
    <w:rsid w:val="00C30D11"/>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6D2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49B"/>
  </w:style>
  <w:style w:type="paragraph" w:styleId="AltBilgi">
    <w:name w:val="footer"/>
    <w:basedOn w:val="Normal"/>
    <w:link w:val="AltBilgiChar"/>
    <w:uiPriority w:val="99"/>
    <w:unhideWhenUsed/>
    <w:rsid w:val="006D249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49B"/>
  </w:style>
  <w:style w:type="paragraph" w:styleId="BalonMetni">
    <w:name w:val="Balloon Text"/>
    <w:basedOn w:val="Normal"/>
    <w:link w:val="BalonMetniChar"/>
    <w:uiPriority w:val="99"/>
    <w:semiHidden/>
    <w:unhideWhenUsed/>
    <w:rsid w:val="00521541"/>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521541"/>
    <w:rPr>
      <w:rFonts w:ascii="Segoe UI" w:hAnsi="Segoe UI" w:cs="Segoe UI"/>
      <w:sz w:val="18"/>
      <w:szCs w:val="18"/>
      <w:lang w:eastAsia="en-US"/>
    </w:rPr>
  </w:style>
  <w:style w:type="paragraph" w:styleId="ListeParagraf">
    <w:name w:val="List Paragraph"/>
    <w:basedOn w:val="Normal"/>
    <w:uiPriority w:val="34"/>
    <w:qFormat/>
    <w:rsid w:val="009C6CC5"/>
    <w:pPr>
      <w:spacing w:after="0" w:line="240" w:lineRule="auto"/>
      <w:ind w:left="720"/>
      <w:contextualSpacing/>
    </w:pPr>
  </w:style>
  <w:style w:type="character" w:customStyle="1" w:styleId="FontStyle97">
    <w:name w:val="Font Style97"/>
    <w:basedOn w:val="VarsaylanParagrafYazTipi"/>
    <w:uiPriority w:val="99"/>
    <w:rsid w:val="009C6CC5"/>
    <w:rPr>
      <w:rFonts w:ascii="Franklin Gothic Medium Cond" w:hAnsi="Franklin Gothic Medium Cond" w:cs="Franklin Gothic Medium Cond" w:hint="default"/>
      <w:sz w:val="24"/>
      <w:szCs w:val="24"/>
    </w:rPr>
  </w:style>
  <w:style w:type="table" w:customStyle="1" w:styleId="TableGrid">
    <w:name w:val="TableGrid"/>
    <w:rsid w:val="009C6CC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Balk1Char">
    <w:name w:val="Başlık 1 Char"/>
    <w:basedOn w:val="VarsaylanParagrafYazTipi"/>
    <w:link w:val="Balk1"/>
    <w:uiPriority w:val="9"/>
    <w:rsid w:val="00C30D11"/>
    <w:rPr>
      <w:rFonts w:ascii="Times New Roman" w:eastAsia="Times New Roman" w:hAnsi="Times New Roman"/>
      <w:b/>
      <w:bCs/>
      <w:kern w:val="36"/>
      <w:sz w:val="48"/>
      <w:szCs w:val="48"/>
    </w:rPr>
  </w:style>
  <w:style w:type="paragraph" w:styleId="NormalWeb">
    <w:name w:val="Normal (Web)"/>
    <w:basedOn w:val="Normal"/>
    <w:uiPriority w:val="99"/>
    <w:semiHidden/>
    <w:unhideWhenUsed/>
    <w:rsid w:val="00C30D11"/>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C30D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88204">
      <w:bodyDiv w:val="1"/>
      <w:marLeft w:val="0"/>
      <w:marRight w:val="0"/>
      <w:marTop w:val="0"/>
      <w:marBottom w:val="0"/>
      <w:divBdr>
        <w:top w:val="none" w:sz="0" w:space="0" w:color="auto"/>
        <w:left w:val="none" w:sz="0" w:space="0" w:color="auto"/>
        <w:bottom w:val="none" w:sz="0" w:space="0" w:color="auto"/>
        <w:right w:val="none" w:sz="0" w:space="0" w:color="auto"/>
      </w:divBdr>
    </w:div>
    <w:div w:id="398526153">
      <w:bodyDiv w:val="1"/>
      <w:marLeft w:val="0"/>
      <w:marRight w:val="0"/>
      <w:marTop w:val="0"/>
      <w:marBottom w:val="0"/>
      <w:divBdr>
        <w:top w:val="none" w:sz="0" w:space="0" w:color="auto"/>
        <w:left w:val="none" w:sz="0" w:space="0" w:color="auto"/>
        <w:bottom w:val="none" w:sz="0" w:space="0" w:color="auto"/>
        <w:right w:val="none" w:sz="0" w:space="0" w:color="auto"/>
      </w:divBdr>
    </w:div>
    <w:div w:id="466166335">
      <w:bodyDiv w:val="1"/>
      <w:marLeft w:val="0"/>
      <w:marRight w:val="0"/>
      <w:marTop w:val="0"/>
      <w:marBottom w:val="0"/>
      <w:divBdr>
        <w:top w:val="none" w:sz="0" w:space="0" w:color="auto"/>
        <w:left w:val="none" w:sz="0" w:space="0" w:color="auto"/>
        <w:bottom w:val="none" w:sz="0" w:space="0" w:color="auto"/>
        <w:right w:val="none" w:sz="0" w:space="0" w:color="auto"/>
      </w:divBdr>
    </w:div>
    <w:div w:id="517741250">
      <w:bodyDiv w:val="1"/>
      <w:marLeft w:val="0"/>
      <w:marRight w:val="0"/>
      <w:marTop w:val="0"/>
      <w:marBottom w:val="0"/>
      <w:divBdr>
        <w:top w:val="none" w:sz="0" w:space="0" w:color="auto"/>
        <w:left w:val="none" w:sz="0" w:space="0" w:color="auto"/>
        <w:bottom w:val="none" w:sz="0" w:space="0" w:color="auto"/>
        <w:right w:val="none" w:sz="0" w:space="0" w:color="auto"/>
      </w:divBdr>
    </w:div>
    <w:div w:id="652028287">
      <w:bodyDiv w:val="1"/>
      <w:marLeft w:val="0"/>
      <w:marRight w:val="0"/>
      <w:marTop w:val="0"/>
      <w:marBottom w:val="0"/>
      <w:divBdr>
        <w:top w:val="none" w:sz="0" w:space="0" w:color="auto"/>
        <w:left w:val="none" w:sz="0" w:space="0" w:color="auto"/>
        <w:bottom w:val="none" w:sz="0" w:space="0" w:color="auto"/>
        <w:right w:val="none" w:sz="0" w:space="0" w:color="auto"/>
      </w:divBdr>
    </w:div>
    <w:div w:id="749350892">
      <w:bodyDiv w:val="1"/>
      <w:marLeft w:val="0"/>
      <w:marRight w:val="0"/>
      <w:marTop w:val="0"/>
      <w:marBottom w:val="0"/>
      <w:divBdr>
        <w:top w:val="none" w:sz="0" w:space="0" w:color="auto"/>
        <w:left w:val="none" w:sz="0" w:space="0" w:color="auto"/>
        <w:bottom w:val="none" w:sz="0" w:space="0" w:color="auto"/>
        <w:right w:val="none" w:sz="0" w:space="0" w:color="auto"/>
      </w:divBdr>
    </w:div>
    <w:div w:id="914780572">
      <w:bodyDiv w:val="1"/>
      <w:marLeft w:val="0"/>
      <w:marRight w:val="0"/>
      <w:marTop w:val="0"/>
      <w:marBottom w:val="0"/>
      <w:divBdr>
        <w:top w:val="none" w:sz="0" w:space="0" w:color="auto"/>
        <w:left w:val="none" w:sz="0" w:space="0" w:color="auto"/>
        <w:bottom w:val="none" w:sz="0" w:space="0" w:color="auto"/>
        <w:right w:val="none" w:sz="0" w:space="0" w:color="auto"/>
      </w:divBdr>
    </w:div>
    <w:div w:id="1175614626">
      <w:bodyDiv w:val="1"/>
      <w:marLeft w:val="0"/>
      <w:marRight w:val="0"/>
      <w:marTop w:val="0"/>
      <w:marBottom w:val="0"/>
      <w:divBdr>
        <w:top w:val="none" w:sz="0" w:space="0" w:color="auto"/>
        <w:left w:val="none" w:sz="0" w:space="0" w:color="auto"/>
        <w:bottom w:val="none" w:sz="0" w:space="0" w:color="auto"/>
        <w:right w:val="none" w:sz="0" w:space="0" w:color="auto"/>
      </w:divBdr>
    </w:div>
    <w:div w:id="1320764087">
      <w:bodyDiv w:val="1"/>
      <w:marLeft w:val="0"/>
      <w:marRight w:val="0"/>
      <w:marTop w:val="0"/>
      <w:marBottom w:val="0"/>
      <w:divBdr>
        <w:top w:val="none" w:sz="0" w:space="0" w:color="auto"/>
        <w:left w:val="none" w:sz="0" w:space="0" w:color="auto"/>
        <w:bottom w:val="none" w:sz="0" w:space="0" w:color="auto"/>
        <w:right w:val="none" w:sz="0" w:space="0" w:color="auto"/>
      </w:divBdr>
    </w:div>
    <w:div w:id="1536891870">
      <w:bodyDiv w:val="1"/>
      <w:marLeft w:val="0"/>
      <w:marRight w:val="0"/>
      <w:marTop w:val="0"/>
      <w:marBottom w:val="0"/>
      <w:divBdr>
        <w:top w:val="none" w:sz="0" w:space="0" w:color="auto"/>
        <w:left w:val="none" w:sz="0" w:space="0" w:color="auto"/>
        <w:bottom w:val="none" w:sz="0" w:space="0" w:color="auto"/>
        <w:right w:val="none" w:sz="0" w:space="0" w:color="auto"/>
      </w:divBdr>
    </w:div>
    <w:div w:id="1580601820">
      <w:bodyDiv w:val="1"/>
      <w:marLeft w:val="0"/>
      <w:marRight w:val="0"/>
      <w:marTop w:val="0"/>
      <w:marBottom w:val="0"/>
      <w:divBdr>
        <w:top w:val="none" w:sz="0" w:space="0" w:color="auto"/>
        <w:left w:val="none" w:sz="0" w:space="0" w:color="auto"/>
        <w:bottom w:val="none" w:sz="0" w:space="0" w:color="auto"/>
        <w:right w:val="none" w:sz="0" w:space="0" w:color="auto"/>
      </w:divBdr>
    </w:div>
    <w:div w:id="1582330569">
      <w:bodyDiv w:val="1"/>
      <w:marLeft w:val="0"/>
      <w:marRight w:val="0"/>
      <w:marTop w:val="0"/>
      <w:marBottom w:val="0"/>
      <w:divBdr>
        <w:top w:val="none" w:sz="0" w:space="0" w:color="auto"/>
        <w:left w:val="none" w:sz="0" w:space="0" w:color="auto"/>
        <w:bottom w:val="none" w:sz="0" w:space="0" w:color="auto"/>
        <w:right w:val="none" w:sz="0" w:space="0" w:color="auto"/>
      </w:divBdr>
    </w:div>
    <w:div w:id="189923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B67C2-2715-4030-80D9-488F9832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2576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4</cp:revision>
  <cp:lastPrinted>2024-12-16T08:19:00Z</cp:lastPrinted>
  <dcterms:created xsi:type="dcterms:W3CDTF">2026-05-06T09:19:00Z</dcterms:created>
  <dcterms:modified xsi:type="dcterms:W3CDTF">2026-08-05T10:21:00Z</dcterms:modified>
</cp:coreProperties>
</file>